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5A97" w14:textId="22682277" w:rsidR="000F1166" w:rsidRPr="006B37C4" w:rsidRDefault="00CB5292" w:rsidP="000A1267">
      <w:pPr>
        <w:spacing w:after="0" w:line="259" w:lineRule="auto"/>
        <w:ind w:left="0" w:firstLine="0"/>
        <w:jc w:val="center"/>
        <w:rPr>
          <w:b/>
          <w:bCs/>
          <w:sz w:val="20"/>
          <w:szCs w:val="20"/>
        </w:rPr>
      </w:pPr>
      <w:r w:rsidRPr="006B37C4">
        <w:rPr>
          <w:b/>
          <w:bCs/>
          <w:sz w:val="20"/>
          <w:szCs w:val="20"/>
        </w:rPr>
        <w:t>INFORMATIVA SUL TRATTAMENTO DEI DATI PERSONALI</w:t>
      </w:r>
    </w:p>
    <w:p w14:paraId="6E38262C" w14:textId="7B94C16D" w:rsidR="000F1166" w:rsidRPr="006B37C4" w:rsidRDefault="00790B5F" w:rsidP="000A1267">
      <w:pPr>
        <w:spacing w:after="0" w:line="259" w:lineRule="auto"/>
        <w:ind w:left="0" w:firstLine="0"/>
        <w:jc w:val="center"/>
        <w:rPr>
          <w:b/>
          <w:bCs/>
          <w:sz w:val="20"/>
          <w:szCs w:val="20"/>
        </w:rPr>
      </w:pPr>
      <w:r w:rsidRPr="006B37C4">
        <w:rPr>
          <w:b/>
          <w:bCs/>
          <w:sz w:val="20"/>
          <w:szCs w:val="20"/>
        </w:rPr>
        <w:t>resa ai sensi de</w:t>
      </w:r>
      <w:r w:rsidR="00261D96" w:rsidRPr="006B37C4">
        <w:rPr>
          <w:b/>
          <w:bCs/>
          <w:sz w:val="20"/>
          <w:szCs w:val="20"/>
        </w:rPr>
        <w:t xml:space="preserve">gli artt. 13 e </w:t>
      </w:r>
      <w:r w:rsidRPr="006B37C4">
        <w:rPr>
          <w:b/>
          <w:bCs/>
          <w:sz w:val="20"/>
          <w:szCs w:val="20"/>
        </w:rPr>
        <w:t>1</w:t>
      </w:r>
      <w:r w:rsidR="00261D96" w:rsidRPr="006B37C4">
        <w:rPr>
          <w:b/>
          <w:bCs/>
          <w:sz w:val="20"/>
          <w:szCs w:val="20"/>
        </w:rPr>
        <w:t>4</w:t>
      </w:r>
      <w:r w:rsidRPr="006B37C4">
        <w:rPr>
          <w:b/>
          <w:bCs/>
          <w:sz w:val="20"/>
          <w:szCs w:val="20"/>
        </w:rPr>
        <w:t xml:space="preserve"> Reg. UE 2016/679</w:t>
      </w:r>
    </w:p>
    <w:p w14:paraId="6D9CAD3B" w14:textId="77777777" w:rsidR="00277336" w:rsidRPr="006B37C4" w:rsidRDefault="00277336" w:rsidP="000A1267">
      <w:pPr>
        <w:spacing w:after="0" w:line="240" w:lineRule="auto"/>
        <w:ind w:left="0" w:firstLineChars="100" w:firstLine="200"/>
        <w:rPr>
          <w:sz w:val="20"/>
          <w:szCs w:val="20"/>
        </w:rPr>
      </w:pPr>
    </w:p>
    <w:p w14:paraId="0B7AB314" w14:textId="2CB31796" w:rsidR="00790B5F" w:rsidRPr="006B37C4" w:rsidRDefault="00790B5F" w:rsidP="000A1267">
      <w:pPr>
        <w:spacing w:after="0" w:line="240" w:lineRule="auto"/>
        <w:ind w:left="0" w:firstLineChars="100" w:firstLine="200"/>
        <w:rPr>
          <w:sz w:val="20"/>
          <w:szCs w:val="20"/>
        </w:rPr>
      </w:pPr>
      <w:r w:rsidRPr="006B37C4">
        <w:rPr>
          <w:sz w:val="20"/>
          <w:szCs w:val="20"/>
        </w:rPr>
        <w:t>Gentil</w:t>
      </w:r>
      <w:r w:rsidR="00261D96" w:rsidRPr="006B37C4">
        <w:rPr>
          <w:sz w:val="20"/>
          <w:szCs w:val="20"/>
        </w:rPr>
        <w:t>e</w:t>
      </w:r>
      <w:r w:rsidRPr="006B37C4">
        <w:rPr>
          <w:sz w:val="20"/>
          <w:szCs w:val="20"/>
        </w:rPr>
        <w:t xml:space="preserve"> </w:t>
      </w:r>
      <w:r w:rsidR="00EA5F4D" w:rsidRPr="006B37C4">
        <w:rPr>
          <w:sz w:val="20"/>
          <w:szCs w:val="20"/>
        </w:rPr>
        <w:t>Colleg</w:t>
      </w:r>
      <w:r w:rsidR="00261D96" w:rsidRPr="006B37C4">
        <w:rPr>
          <w:sz w:val="20"/>
          <w:szCs w:val="20"/>
        </w:rPr>
        <w:t>a</w:t>
      </w:r>
      <w:r w:rsidRPr="006B37C4">
        <w:rPr>
          <w:sz w:val="20"/>
          <w:szCs w:val="20"/>
        </w:rPr>
        <w:t>,</w:t>
      </w:r>
    </w:p>
    <w:p w14:paraId="7D0362D2" w14:textId="77777777" w:rsidR="00277336" w:rsidRPr="006B37C4" w:rsidRDefault="00277336" w:rsidP="000A1267">
      <w:pPr>
        <w:spacing w:after="0" w:line="240" w:lineRule="auto"/>
        <w:ind w:left="0" w:firstLine="0"/>
        <w:rPr>
          <w:sz w:val="20"/>
          <w:szCs w:val="20"/>
        </w:rPr>
      </w:pPr>
    </w:p>
    <w:p w14:paraId="2179E363" w14:textId="166245B7" w:rsidR="00261D96" w:rsidRPr="006B37C4" w:rsidRDefault="00261D96" w:rsidP="000A1267">
      <w:pPr>
        <w:spacing w:after="0" w:line="240" w:lineRule="auto"/>
        <w:ind w:left="0" w:firstLine="0"/>
        <w:rPr>
          <w:sz w:val="20"/>
          <w:szCs w:val="20"/>
        </w:rPr>
      </w:pPr>
      <w:r w:rsidRPr="006B37C4">
        <w:rPr>
          <w:sz w:val="20"/>
          <w:szCs w:val="20"/>
        </w:rPr>
        <w:t>nel rispetto della normativa in materia di protezione dei dati personali</w:t>
      </w:r>
      <w:r w:rsidR="008943C9" w:rsidRPr="006B37C4">
        <w:rPr>
          <w:sz w:val="20"/>
          <w:szCs w:val="20"/>
        </w:rPr>
        <w:t xml:space="preserve"> di cui al Regolamento UE 2016/679 (di seguito, per brevità, “GDPR”) e del d. lgs. 196/2003 (di seguito, per brevità, “Codice </w:t>
      </w:r>
      <w:r w:rsidR="00933CBB" w:rsidRPr="006B37C4">
        <w:rPr>
          <w:sz w:val="20"/>
          <w:szCs w:val="20"/>
        </w:rPr>
        <w:t>p</w:t>
      </w:r>
      <w:r w:rsidR="008943C9" w:rsidRPr="006B37C4">
        <w:rPr>
          <w:sz w:val="20"/>
          <w:szCs w:val="20"/>
        </w:rPr>
        <w:t>rivacy”)</w:t>
      </w:r>
      <w:r w:rsidR="001947A5" w:rsidRPr="006B37C4">
        <w:rPr>
          <w:sz w:val="20"/>
          <w:szCs w:val="20"/>
        </w:rPr>
        <w:t xml:space="preserve"> e </w:t>
      </w:r>
      <w:proofErr w:type="spellStart"/>
      <w:r w:rsidR="001947A5" w:rsidRPr="006B37C4">
        <w:rPr>
          <w:sz w:val="20"/>
          <w:szCs w:val="20"/>
        </w:rPr>
        <w:t>ss.mm.ii</w:t>
      </w:r>
      <w:proofErr w:type="spellEnd"/>
      <w:r w:rsidR="001947A5" w:rsidRPr="006B37C4">
        <w:rPr>
          <w:sz w:val="20"/>
          <w:szCs w:val="20"/>
        </w:rPr>
        <w:t>.</w:t>
      </w:r>
      <w:r w:rsidRPr="006B37C4">
        <w:rPr>
          <w:sz w:val="20"/>
          <w:szCs w:val="20"/>
        </w:rPr>
        <w:t>, con la presente l</w:t>
      </w:r>
      <w:r w:rsidR="009A4A19" w:rsidRPr="006B37C4">
        <w:rPr>
          <w:sz w:val="20"/>
          <w:szCs w:val="20"/>
        </w:rPr>
        <w:t>’</w:t>
      </w:r>
      <w:r w:rsidRPr="006B37C4">
        <w:rPr>
          <w:sz w:val="20"/>
          <w:szCs w:val="20"/>
        </w:rPr>
        <w:t>Ordin</w:t>
      </w:r>
      <w:r w:rsidR="009A4A19" w:rsidRPr="006B37C4">
        <w:rPr>
          <w:sz w:val="20"/>
          <w:szCs w:val="20"/>
        </w:rPr>
        <w:t>e</w:t>
      </w:r>
      <w:r w:rsidRPr="006B37C4">
        <w:rPr>
          <w:sz w:val="20"/>
          <w:szCs w:val="20"/>
        </w:rPr>
        <w:t xml:space="preserve"> </w:t>
      </w:r>
      <w:r w:rsidR="001B7D4D">
        <w:rPr>
          <w:sz w:val="20"/>
          <w:szCs w:val="20"/>
        </w:rPr>
        <w:t>della Professione di Ostetrica della Provincia di Bologna</w:t>
      </w:r>
      <w:r w:rsidRPr="006B37C4">
        <w:rPr>
          <w:sz w:val="20"/>
          <w:szCs w:val="20"/>
        </w:rPr>
        <w:t>(di seguito, per brevità, “</w:t>
      </w:r>
      <w:r w:rsidR="00256D1E" w:rsidRPr="006B37C4">
        <w:rPr>
          <w:sz w:val="20"/>
          <w:szCs w:val="20"/>
        </w:rPr>
        <w:t>Ordine</w:t>
      </w:r>
      <w:r w:rsidRPr="006B37C4">
        <w:rPr>
          <w:sz w:val="20"/>
          <w:szCs w:val="20"/>
        </w:rPr>
        <w:t>”)</w:t>
      </w:r>
      <w:r w:rsidR="001E0711" w:rsidRPr="006B37C4">
        <w:rPr>
          <w:sz w:val="20"/>
          <w:szCs w:val="20"/>
        </w:rPr>
        <w:t xml:space="preserve"> </w:t>
      </w:r>
      <w:r w:rsidRPr="006B37C4">
        <w:rPr>
          <w:sz w:val="20"/>
          <w:szCs w:val="20"/>
        </w:rPr>
        <w:t xml:space="preserve">intende </w:t>
      </w:r>
      <w:proofErr w:type="spellStart"/>
      <w:r w:rsidRPr="006B37C4">
        <w:rPr>
          <w:sz w:val="20"/>
          <w:szCs w:val="20"/>
        </w:rPr>
        <w:t>fornirLe</w:t>
      </w:r>
      <w:proofErr w:type="spellEnd"/>
      <w:r w:rsidRPr="006B37C4">
        <w:rPr>
          <w:sz w:val="20"/>
          <w:szCs w:val="20"/>
        </w:rPr>
        <w:t xml:space="preserve"> le informazioni sul trattamento dei dati personali realizzato nell’ambito della propria attività istituzionale</w:t>
      </w:r>
      <w:r w:rsidR="000A1267" w:rsidRPr="006B37C4">
        <w:rPr>
          <w:sz w:val="20"/>
          <w:szCs w:val="20"/>
        </w:rPr>
        <w:t xml:space="preserve"> di ent</w:t>
      </w:r>
      <w:r w:rsidR="001E0711" w:rsidRPr="006B37C4">
        <w:rPr>
          <w:sz w:val="20"/>
          <w:szCs w:val="20"/>
        </w:rPr>
        <w:t>e</w:t>
      </w:r>
      <w:r w:rsidR="000A1267" w:rsidRPr="006B37C4">
        <w:rPr>
          <w:sz w:val="20"/>
          <w:szCs w:val="20"/>
        </w:rPr>
        <w:t xml:space="preserve"> pubblico</w:t>
      </w:r>
      <w:r w:rsidR="000A1267" w:rsidRPr="006B37C4">
        <w:rPr>
          <w:i/>
          <w:iCs/>
          <w:sz w:val="20"/>
          <w:szCs w:val="20"/>
        </w:rPr>
        <w:t xml:space="preserve"> </w:t>
      </w:r>
      <w:r w:rsidR="000A1267" w:rsidRPr="006B37C4">
        <w:rPr>
          <w:sz w:val="20"/>
          <w:szCs w:val="20"/>
        </w:rPr>
        <w:t>non economico che agisce quale organo sussidiario dello Stato al fine di tutelare gli interessi pubblici, garantiti dall'ordinamento, connessi all'esercizio professionale</w:t>
      </w:r>
      <w:r w:rsidRPr="006B37C4">
        <w:rPr>
          <w:sz w:val="20"/>
          <w:szCs w:val="20"/>
        </w:rPr>
        <w:t>.</w:t>
      </w:r>
    </w:p>
    <w:p w14:paraId="73978BFD" w14:textId="77777777" w:rsidR="000A1267" w:rsidRPr="006B37C4" w:rsidRDefault="000A1267" w:rsidP="000A1267">
      <w:pPr>
        <w:spacing w:after="0" w:line="240" w:lineRule="auto"/>
        <w:ind w:left="0" w:firstLine="0"/>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093"/>
      </w:tblGrid>
      <w:tr w:rsidR="0088689A" w:rsidRPr="006B37C4" w14:paraId="03807250" w14:textId="77777777" w:rsidTr="006B37C4">
        <w:tc>
          <w:tcPr>
            <w:tcW w:w="1418" w:type="dxa"/>
          </w:tcPr>
          <w:p w14:paraId="6414D50D" w14:textId="2FF31C6C" w:rsidR="0088689A" w:rsidRPr="006B37C4" w:rsidRDefault="0088689A" w:rsidP="00315210">
            <w:pPr>
              <w:spacing w:after="0" w:line="240" w:lineRule="auto"/>
              <w:ind w:left="0" w:firstLine="0"/>
              <w:jc w:val="left"/>
              <w:rPr>
                <w:b/>
                <w:bCs/>
                <w:i/>
                <w:iCs/>
                <w:sz w:val="20"/>
                <w:szCs w:val="20"/>
              </w:rPr>
            </w:pPr>
            <w:r w:rsidRPr="006B37C4">
              <w:rPr>
                <w:b/>
                <w:bCs/>
                <w:i/>
                <w:iCs/>
                <w:sz w:val="20"/>
                <w:szCs w:val="20"/>
              </w:rPr>
              <w:t xml:space="preserve">Titolare del trattamento </w:t>
            </w:r>
          </w:p>
        </w:tc>
        <w:tc>
          <w:tcPr>
            <w:tcW w:w="8214" w:type="dxa"/>
          </w:tcPr>
          <w:p w14:paraId="0BB1923A" w14:textId="77777777" w:rsidR="001B7D4D" w:rsidRPr="00551CD0" w:rsidRDefault="001B7D4D" w:rsidP="001B7D4D">
            <w:pPr>
              <w:spacing w:after="0" w:line="240" w:lineRule="auto"/>
              <w:ind w:left="0" w:firstLine="567"/>
              <w:rPr>
                <w:sz w:val="20"/>
                <w:szCs w:val="20"/>
              </w:rPr>
            </w:pPr>
            <w:r w:rsidRPr="006B37C4">
              <w:rPr>
                <w:sz w:val="20"/>
                <w:szCs w:val="20"/>
              </w:rPr>
              <w:t xml:space="preserve">Titolare del trattamento è il menzionato Ordine </w:t>
            </w:r>
            <w:proofErr w:type="spellStart"/>
            <w:r w:rsidRPr="00551CD0">
              <w:rPr>
                <w:sz w:val="20"/>
                <w:szCs w:val="20"/>
              </w:rPr>
              <w:t>Ordine</w:t>
            </w:r>
            <w:proofErr w:type="spellEnd"/>
            <w:r w:rsidRPr="00551CD0">
              <w:rPr>
                <w:sz w:val="20"/>
                <w:szCs w:val="20"/>
              </w:rPr>
              <w:t xml:space="preserve"> della Professione di Ostetrica della Provincia di Bologna</w:t>
            </w:r>
            <w:r w:rsidRPr="006B37C4">
              <w:rPr>
                <w:sz w:val="20"/>
                <w:szCs w:val="20"/>
              </w:rPr>
              <w:t xml:space="preserve"> (c.f. </w:t>
            </w:r>
            <w:r w:rsidRPr="00551CD0">
              <w:rPr>
                <w:sz w:val="20"/>
                <w:szCs w:val="20"/>
              </w:rPr>
              <w:t>8 0 0 6 2 5 5 0 3 7 3</w:t>
            </w:r>
            <w:r w:rsidRPr="006B37C4">
              <w:rPr>
                <w:sz w:val="20"/>
                <w:szCs w:val="20"/>
              </w:rPr>
              <w:t>), in persona del</w:t>
            </w:r>
            <w:r w:rsidRPr="00551CD0">
              <w:rPr>
                <w:sz w:val="20"/>
                <w:szCs w:val="20"/>
              </w:rPr>
              <w:t>la</w:t>
            </w:r>
            <w:r w:rsidRPr="006B37C4">
              <w:rPr>
                <w:sz w:val="20"/>
                <w:szCs w:val="20"/>
              </w:rPr>
              <w:t xml:space="preserve"> Presidente e l.r.</w:t>
            </w:r>
            <w:r w:rsidRPr="00551CD0">
              <w:rPr>
                <w:sz w:val="20"/>
                <w:szCs w:val="20"/>
              </w:rPr>
              <w:t>p.t.</w:t>
            </w:r>
            <w:r w:rsidRPr="006B37C4">
              <w:rPr>
                <w:sz w:val="20"/>
                <w:szCs w:val="20"/>
              </w:rPr>
              <w:t xml:space="preserve">, </w:t>
            </w:r>
            <w:r>
              <w:rPr>
                <w:sz w:val="20"/>
                <w:szCs w:val="20"/>
              </w:rPr>
              <w:t>Tinti Sara</w:t>
            </w:r>
            <w:r w:rsidRPr="006B37C4">
              <w:rPr>
                <w:sz w:val="20"/>
                <w:szCs w:val="20"/>
              </w:rPr>
              <w:t xml:space="preserve"> con sede </w:t>
            </w:r>
            <w:r w:rsidRPr="00551CD0">
              <w:rPr>
                <w:sz w:val="20"/>
                <w:szCs w:val="20"/>
              </w:rPr>
              <w:t>in Via Scipione dal Ferro, 4 – 40131 Bologna</w:t>
            </w:r>
          </w:p>
          <w:p w14:paraId="36436A80" w14:textId="77777777" w:rsidR="001B7D4D" w:rsidRPr="00B4238E" w:rsidRDefault="001B7D4D" w:rsidP="001B7D4D">
            <w:pPr>
              <w:spacing w:after="0" w:line="240" w:lineRule="auto"/>
              <w:ind w:left="0" w:firstLine="0"/>
              <w:rPr>
                <w:sz w:val="20"/>
                <w:szCs w:val="20"/>
              </w:rPr>
            </w:pPr>
          </w:p>
          <w:p w14:paraId="53598984" w14:textId="77777777" w:rsidR="001B7D4D" w:rsidRPr="00B4238E" w:rsidRDefault="001B7D4D" w:rsidP="001B7D4D">
            <w:pPr>
              <w:spacing w:after="0" w:line="240" w:lineRule="auto"/>
              <w:ind w:left="0" w:firstLine="567"/>
              <w:rPr>
                <w:sz w:val="20"/>
                <w:szCs w:val="20"/>
              </w:rPr>
            </w:pPr>
            <w:r w:rsidRPr="00B4238E">
              <w:rPr>
                <w:sz w:val="20"/>
                <w:szCs w:val="20"/>
              </w:rPr>
              <w:t xml:space="preserve">Il titolare del trattamento può essere contattato ai seguenti indirizzi di posta elettronica </w:t>
            </w:r>
            <w:r>
              <w:rPr>
                <w:sz w:val="20"/>
                <w:szCs w:val="20"/>
              </w:rPr>
              <w:t>opo@ostetrichebologna.it</w:t>
            </w:r>
            <w:r w:rsidRPr="006B37C4">
              <w:rPr>
                <w:sz w:val="20"/>
                <w:szCs w:val="20"/>
              </w:rPr>
              <w:t xml:space="preserve"> e </w:t>
            </w:r>
            <w:proofErr w:type="spellStart"/>
            <w:r w:rsidRPr="00551CD0">
              <w:rPr>
                <w:sz w:val="20"/>
                <w:szCs w:val="20"/>
              </w:rPr>
              <w:t>pec</w:t>
            </w:r>
            <w:proofErr w:type="spellEnd"/>
            <w:r w:rsidRPr="00551CD0">
              <w:rPr>
                <w:sz w:val="20"/>
                <w:szCs w:val="20"/>
              </w:rPr>
              <w:t xml:space="preserve"> </w:t>
            </w:r>
            <w:hyperlink r:id="rId7" w:tgtFrame="_blank" w:history="1">
              <w:r w:rsidRPr="00551CD0">
                <w:rPr>
                  <w:sz w:val="20"/>
                  <w:szCs w:val="20"/>
                </w:rPr>
                <w:t>postacertificata@pec.ostbo.eu</w:t>
              </w:r>
            </w:hyperlink>
            <w:r w:rsidRPr="006B37C4">
              <w:rPr>
                <w:sz w:val="20"/>
                <w:szCs w:val="20"/>
              </w:rPr>
              <w:t xml:space="preserve">nonché ai numeri di telefono </w:t>
            </w:r>
            <w:r w:rsidRPr="00551CD0">
              <w:rPr>
                <w:sz w:val="20"/>
                <w:szCs w:val="20"/>
              </w:rPr>
              <w:t>+390516350241</w:t>
            </w:r>
          </w:p>
          <w:p w14:paraId="0E3E34E8" w14:textId="1EAD82CA" w:rsidR="000A1267" w:rsidRPr="006B37C4" w:rsidRDefault="000A1267" w:rsidP="000A1267">
            <w:pPr>
              <w:spacing w:after="0" w:line="240" w:lineRule="auto"/>
              <w:ind w:left="0" w:firstLine="0"/>
              <w:rPr>
                <w:sz w:val="20"/>
                <w:szCs w:val="20"/>
              </w:rPr>
            </w:pPr>
          </w:p>
        </w:tc>
      </w:tr>
      <w:tr w:rsidR="0088689A" w:rsidRPr="006B37C4" w14:paraId="48FEE392" w14:textId="77777777" w:rsidTr="006B37C4">
        <w:tc>
          <w:tcPr>
            <w:tcW w:w="1418" w:type="dxa"/>
          </w:tcPr>
          <w:p w14:paraId="71AE2C38" w14:textId="55DB33E5" w:rsidR="0088689A" w:rsidRPr="006B37C4" w:rsidRDefault="0088689A" w:rsidP="000A1267">
            <w:pPr>
              <w:spacing w:after="0" w:line="240" w:lineRule="auto"/>
              <w:ind w:left="0" w:firstLine="0"/>
              <w:jc w:val="left"/>
              <w:rPr>
                <w:b/>
                <w:bCs/>
                <w:i/>
                <w:iCs/>
                <w:sz w:val="20"/>
                <w:szCs w:val="20"/>
              </w:rPr>
            </w:pPr>
            <w:r w:rsidRPr="006B37C4">
              <w:rPr>
                <w:b/>
                <w:bCs/>
                <w:i/>
                <w:iCs/>
                <w:sz w:val="20"/>
                <w:szCs w:val="20"/>
              </w:rPr>
              <w:t>Responsabile della protezione dati</w:t>
            </w:r>
          </w:p>
        </w:tc>
        <w:tc>
          <w:tcPr>
            <w:tcW w:w="8214" w:type="dxa"/>
          </w:tcPr>
          <w:p w14:paraId="6725C62C" w14:textId="41D8A9D4" w:rsidR="001B7D4D" w:rsidRPr="00B4238E" w:rsidRDefault="001B7D4D" w:rsidP="001B7D4D">
            <w:pPr>
              <w:spacing w:after="0" w:line="240" w:lineRule="auto"/>
              <w:ind w:left="0" w:firstLine="567"/>
              <w:rPr>
                <w:sz w:val="20"/>
                <w:szCs w:val="20"/>
              </w:rPr>
            </w:pPr>
            <w:r w:rsidRPr="00B4238E">
              <w:rPr>
                <w:sz w:val="20"/>
                <w:szCs w:val="20"/>
              </w:rPr>
              <w:t xml:space="preserve">Il Responsabile della protezione dati nominato dal titolare del trattamento può essere contattato all’indirizzo di posta elettronica </w:t>
            </w:r>
            <w:hyperlink r:id="rId8" w:history="1">
              <w:r w:rsidRPr="00551CD0">
                <w:rPr>
                  <w:sz w:val="20"/>
                  <w:szCs w:val="20"/>
                </w:rPr>
                <w:t>s.colabianchi@studiocolabianchi.it</w:t>
              </w:r>
            </w:hyperlink>
            <w:r w:rsidRPr="00551CD0">
              <w:rPr>
                <w:sz w:val="20"/>
                <w:szCs w:val="20"/>
              </w:rPr>
              <w:t xml:space="preserve">, </w:t>
            </w:r>
            <w:proofErr w:type="spellStart"/>
            <w:r w:rsidRPr="00551CD0">
              <w:rPr>
                <w:sz w:val="20"/>
                <w:szCs w:val="20"/>
              </w:rPr>
              <w:t>pec</w:t>
            </w:r>
            <w:proofErr w:type="spellEnd"/>
            <w:r w:rsidRPr="00551CD0">
              <w:rPr>
                <w:sz w:val="20"/>
                <w:szCs w:val="20"/>
              </w:rPr>
              <w:t>: </w:t>
            </w:r>
            <w:hyperlink r:id="rId9" w:history="1">
              <w:r w:rsidRPr="00551CD0">
                <w:rPr>
                  <w:sz w:val="20"/>
                  <w:szCs w:val="20"/>
                </w:rPr>
                <w:t>saveriocolabianchi@ordineavvocatiroma.org</w:t>
              </w:r>
            </w:hyperlink>
            <w:r w:rsidRPr="00551CD0">
              <w:rPr>
                <w:sz w:val="20"/>
                <w:szCs w:val="20"/>
              </w:rPr>
              <w:t>.</w:t>
            </w:r>
          </w:p>
          <w:p w14:paraId="1B15BB45" w14:textId="2F30831E" w:rsidR="0088689A" w:rsidRPr="006B37C4" w:rsidRDefault="0088689A" w:rsidP="00023385">
            <w:pPr>
              <w:spacing w:after="0" w:line="240" w:lineRule="auto"/>
              <w:ind w:left="0" w:firstLine="567"/>
              <w:rPr>
                <w:sz w:val="20"/>
                <w:szCs w:val="20"/>
              </w:rPr>
            </w:pPr>
          </w:p>
          <w:p w14:paraId="41E35349" w14:textId="2BBE0E13" w:rsidR="0088689A" w:rsidRPr="006B37C4" w:rsidRDefault="0088689A" w:rsidP="000A1267">
            <w:pPr>
              <w:spacing w:after="0" w:line="240" w:lineRule="auto"/>
              <w:ind w:left="0" w:firstLine="0"/>
              <w:rPr>
                <w:sz w:val="20"/>
                <w:szCs w:val="20"/>
              </w:rPr>
            </w:pPr>
          </w:p>
        </w:tc>
      </w:tr>
      <w:tr w:rsidR="0088689A" w:rsidRPr="006B37C4" w14:paraId="4FB22D2A" w14:textId="77777777" w:rsidTr="006B37C4">
        <w:tc>
          <w:tcPr>
            <w:tcW w:w="1418" w:type="dxa"/>
          </w:tcPr>
          <w:p w14:paraId="756D3FE3" w14:textId="0054F64A" w:rsidR="009B65CA" w:rsidRPr="006B37C4" w:rsidRDefault="00B00B4E" w:rsidP="001E54A4">
            <w:pPr>
              <w:spacing w:after="0" w:line="240" w:lineRule="auto"/>
              <w:ind w:left="0" w:firstLine="0"/>
              <w:jc w:val="left"/>
              <w:rPr>
                <w:i/>
                <w:iCs/>
                <w:sz w:val="20"/>
                <w:szCs w:val="20"/>
              </w:rPr>
            </w:pPr>
            <w:r w:rsidRPr="006B37C4">
              <w:rPr>
                <w:b/>
                <w:bCs/>
                <w:i/>
                <w:iCs/>
                <w:sz w:val="20"/>
                <w:szCs w:val="20"/>
              </w:rPr>
              <w:t>Finalità del trattamento</w:t>
            </w:r>
          </w:p>
        </w:tc>
        <w:tc>
          <w:tcPr>
            <w:tcW w:w="8214" w:type="dxa"/>
          </w:tcPr>
          <w:p w14:paraId="4C57F2A3" w14:textId="5AE3BBC6" w:rsidR="001E54A4" w:rsidRPr="006B37C4" w:rsidRDefault="001E54A4" w:rsidP="001E54A4">
            <w:pPr>
              <w:spacing w:after="0" w:line="240" w:lineRule="auto"/>
              <w:ind w:left="0" w:firstLine="567"/>
              <w:rPr>
                <w:sz w:val="20"/>
                <w:szCs w:val="20"/>
              </w:rPr>
            </w:pPr>
            <w:r w:rsidRPr="006B37C4">
              <w:rPr>
                <w:sz w:val="20"/>
                <w:szCs w:val="20"/>
              </w:rPr>
              <w:t xml:space="preserve">L’Ordine realizza trattamenti di dati personali comuni e, </w:t>
            </w:r>
            <w:r w:rsidR="00FE503F" w:rsidRPr="006B37C4">
              <w:rPr>
                <w:sz w:val="20"/>
                <w:szCs w:val="20"/>
              </w:rPr>
              <w:t>nelle ipotesi di seguito specificate</w:t>
            </w:r>
            <w:r w:rsidRPr="006B37C4">
              <w:rPr>
                <w:sz w:val="20"/>
                <w:szCs w:val="20"/>
              </w:rPr>
              <w:t xml:space="preserve">, particolari e/o relativi a condanne penali e reati, </w:t>
            </w:r>
            <w:r w:rsidR="00FE503F" w:rsidRPr="006B37C4">
              <w:rPr>
                <w:sz w:val="20"/>
                <w:szCs w:val="20"/>
              </w:rPr>
              <w:t xml:space="preserve">relativi a </w:t>
            </w:r>
            <w:proofErr w:type="spellStart"/>
            <w:r w:rsidR="00FE503F" w:rsidRPr="006B37C4">
              <w:rPr>
                <w:sz w:val="20"/>
                <w:szCs w:val="20"/>
              </w:rPr>
              <w:t>iscrivendi</w:t>
            </w:r>
            <w:proofErr w:type="spellEnd"/>
            <w:r w:rsidR="00FE503F" w:rsidRPr="006B37C4">
              <w:rPr>
                <w:sz w:val="20"/>
                <w:szCs w:val="20"/>
              </w:rPr>
              <w:t xml:space="preserve"> e iscritti all’albo professionale di riferimento, anche nella loro eventuale qualità di componenti degli organi d</w:t>
            </w:r>
            <w:r w:rsidR="006F3640" w:rsidRPr="006B37C4">
              <w:rPr>
                <w:sz w:val="20"/>
                <w:szCs w:val="20"/>
              </w:rPr>
              <w:t xml:space="preserve">i un </w:t>
            </w:r>
            <w:r w:rsidR="00FE503F" w:rsidRPr="006B37C4">
              <w:rPr>
                <w:sz w:val="20"/>
                <w:szCs w:val="20"/>
              </w:rPr>
              <w:t>Ordine</w:t>
            </w:r>
            <w:r w:rsidR="006F3640" w:rsidRPr="006B37C4">
              <w:rPr>
                <w:sz w:val="20"/>
                <w:szCs w:val="20"/>
              </w:rPr>
              <w:t xml:space="preserve"> e/o della Federazione nazionale Ordini</w:t>
            </w:r>
            <w:r w:rsidR="00FE503F" w:rsidRPr="006B37C4">
              <w:rPr>
                <w:sz w:val="20"/>
                <w:szCs w:val="20"/>
              </w:rPr>
              <w:t xml:space="preserve">, </w:t>
            </w:r>
            <w:r w:rsidRPr="006B37C4">
              <w:rPr>
                <w:sz w:val="20"/>
                <w:szCs w:val="20"/>
              </w:rPr>
              <w:t>per il perseguimento delle seguenti finalità:</w:t>
            </w:r>
          </w:p>
          <w:p w14:paraId="328FA920" w14:textId="77777777" w:rsidR="001E54A4" w:rsidRPr="006B37C4" w:rsidRDefault="001E54A4" w:rsidP="001E54A4">
            <w:pPr>
              <w:pStyle w:val="Paragrafoelenco"/>
              <w:spacing w:after="0" w:line="240" w:lineRule="auto"/>
              <w:ind w:left="567" w:firstLine="0"/>
              <w:rPr>
                <w:sz w:val="20"/>
                <w:szCs w:val="20"/>
              </w:rPr>
            </w:pPr>
          </w:p>
          <w:p w14:paraId="2933424A" w14:textId="1E9A6504" w:rsidR="001E54A4" w:rsidRPr="006B37C4" w:rsidRDefault="001E54A4" w:rsidP="001E54A4">
            <w:pPr>
              <w:pStyle w:val="Paragrafoelenco"/>
              <w:numPr>
                <w:ilvl w:val="0"/>
                <w:numId w:val="21"/>
              </w:numPr>
              <w:spacing w:after="0" w:line="240" w:lineRule="auto"/>
              <w:ind w:left="567" w:hanging="567"/>
              <w:rPr>
                <w:sz w:val="20"/>
                <w:szCs w:val="20"/>
              </w:rPr>
            </w:pPr>
            <w:r w:rsidRPr="006B37C4">
              <w:rPr>
                <w:sz w:val="20"/>
                <w:szCs w:val="20"/>
              </w:rPr>
              <w:t xml:space="preserve">la verifica del possesso dei titoli abilitanti all'esercizio professionale e </w:t>
            </w:r>
            <w:r w:rsidR="00FE503F" w:rsidRPr="006B37C4">
              <w:rPr>
                <w:sz w:val="20"/>
                <w:szCs w:val="20"/>
              </w:rPr>
              <w:t xml:space="preserve">dei requisiti per l’iscrizione all’albo, nonché </w:t>
            </w:r>
            <w:r w:rsidRPr="006B37C4">
              <w:rPr>
                <w:sz w:val="20"/>
                <w:szCs w:val="20"/>
              </w:rPr>
              <w:t xml:space="preserve">la cura, l’aggiornamento e la pubblicazione, anche informatizzati, </w:t>
            </w:r>
            <w:r w:rsidR="00641517" w:rsidRPr="006B37C4">
              <w:rPr>
                <w:sz w:val="20"/>
                <w:szCs w:val="20"/>
              </w:rPr>
              <w:t xml:space="preserve">dell’albo </w:t>
            </w:r>
            <w:r w:rsidRPr="006B37C4">
              <w:rPr>
                <w:sz w:val="20"/>
                <w:szCs w:val="20"/>
              </w:rPr>
              <w:t xml:space="preserve">degli iscritti e, laddove previsti dalle norme, di specifici elenchi (ad es. </w:t>
            </w:r>
            <w:r w:rsidR="006F3640" w:rsidRPr="006B37C4">
              <w:rPr>
                <w:sz w:val="20"/>
                <w:szCs w:val="20"/>
              </w:rPr>
              <w:t xml:space="preserve">nell’ambito della procedura di iscrizione </w:t>
            </w:r>
            <w:r w:rsidR="004F52E0" w:rsidRPr="006B37C4">
              <w:rPr>
                <w:sz w:val="20"/>
                <w:szCs w:val="20"/>
              </w:rPr>
              <w:t xml:space="preserve">o reiscrizione </w:t>
            </w:r>
            <w:r w:rsidR="006F3640" w:rsidRPr="006B37C4">
              <w:rPr>
                <w:sz w:val="20"/>
                <w:szCs w:val="20"/>
              </w:rPr>
              <w:t>ovvero per l’</w:t>
            </w:r>
            <w:r w:rsidRPr="006B37C4">
              <w:rPr>
                <w:sz w:val="20"/>
                <w:szCs w:val="20"/>
              </w:rPr>
              <w:t>aggiornamento</w:t>
            </w:r>
            <w:r w:rsidR="006F3640" w:rsidRPr="006B37C4">
              <w:rPr>
                <w:sz w:val="20"/>
                <w:szCs w:val="20"/>
              </w:rPr>
              <w:t xml:space="preserve"> e la</w:t>
            </w:r>
            <w:r w:rsidRPr="006B37C4">
              <w:rPr>
                <w:sz w:val="20"/>
                <w:szCs w:val="20"/>
              </w:rPr>
              <w:t xml:space="preserve"> pubblicazione de</w:t>
            </w:r>
            <w:r w:rsidR="006F3640" w:rsidRPr="006B37C4">
              <w:rPr>
                <w:sz w:val="20"/>
                <w:szCs w:val="20"/>
              </w:rPr>
              <w:t>ll’</w:t>
            </w:r>
            <w:r w:rsidRPr="006B37C4">
              <w:rPr>
                <w:sz w:val="20"/>
                <w:szCs w:val="20"/>
              </w:rPr>
              <w:t>alb</w:t>
            </w:r>
            <w:r w:rsidR="006F3640" w:rsidRPr="006B37C4">
              <w:rPr>
                <w:sz w:val="20"/>
                <w:szCs w:val="20"/>
              </w:rPr>
              <w:t>o di riferimento</w:t>
            </w:r>
            <w:r w:rsidRPr="006B37C4">
              <w:rPr>
                <w:sz w:val="20"/>
                <w:szCs w:val="20"/>
              </w:rPr>
              <w:t>);</w:t>
            </w:r>
          </w:p>
          <w:p w14:paraId="2E82DE23" w14:textId="77777777" w:rsidR="001E54A4" w:rsidRPr="006B37C4" w:rsidRDefault="001E54A4" w:rsidP="001E54A4">
            <w:pPr>
              <w:pStyle w:val="Paragrafoelenco"/>
              <w:spacing w:after="0" w:line="240" w:lineRule="auto"/>
              <w:ind w:left="567" w:firstLine="0"/>
              <w:rPr>
                <w:sz w:val="20"/>
                <w:szCs w:val="20"/>
              </w:rPr>
            </w:pPr>
          </w:p>
          <w:p w14:paraId="6D90A29A" w14:textId="77777777" w:rsidR="001E54A4" w:rsidRPr="006B37C4" w:rsidRDefault="001E54A4" w:rsidP="001E54A4">
            <w:pPr>
              <w:pStyle w:val="Paragrafoelenco"/>
              <w:numPr>
                <w:ilvl w:val="0"/>
                <w:numId w:val="21"/>
              </w:numPr>
              <w:spacing w:after="0" w:line="240" w:lineRule="auto"/>
              <w:ind w:left="567" w:hanging="567"/>
              <w:rPr>
                <w:sz w:val="20"/>
                <w:szCs w:val="20"/>
              </w:rPr>
            </w:pPr>
            <w:r w:rsidRPr="006B37C4">
              <w:rPr>
                <w:sz w:val="20"/>
                <w:szCs w:val="20"/>
              </w:rPr>
              <w:t>la realizzazione di quanto necessario e pertinente alla gestione della propria autonomia patrimoniale e finanziaria (ad es. in tema di bilancio e di finanziamento esclusivo mediante i contributi degli iscritti);</w:t>
            </w:r>
          </w:p>
          <w:p w14:paraId="60BAEF7F" w14:textId="77777777" w:rsidR="001E54A4" w:rsidRPr="006B37C4" w:rsidRDefault="001E54A4" w:rsidP="001E54A4">
            <w:pPr>
              <w:pStyle w:val="Paragrafoelenco"/>
              <w:spacing w:after="0" w:line="240" w:lineRule="auto"/>
              <w:ind w:left="567" w:hanging="567"/>
              <w:rPr>
                <w:sz w:val="20"/>
                <w:szCs w:val="20"/>
              </w:rPr>
            </w:pPr>
          </w:p>
          <w:p w14:paraId="7E82B738" w14:textId="5836DB93" w:rsidR="001E54A4" w:rsidRPr="006B37C4" w:rsidRDefault="001E54A4" w:rsidP="001E54A4">
            <w:pPr>
              <w:pStyle w:val="Paragrafoelenco"/>
              <w:numPr>
                <w:ilvl w:val="0"/>
                <w:numId w:val="21"/>
              </w:numPr>
              <w:spacing w:after="0" w:line="240" w:lineRule="auto"/>
              <w:ind w:left="567" w:hanging="567"/>
              <w:rPr>
                <w:sz w:val="20"/>
                <w:szCs w:val="20"/>
              </w:rPr>
            </w:pPr>
            <w:r w:rsidRPr="006B37C4">
              <w:rPr>
                <w:sz w:val="20"/>
                <w:szCs w:val="20"/>
              </w:rPr>
              <w:t>la realizzazione di quanto necessario e pertinente all</w:t>
            </w:r>
            <w:r w:rsidR="00443D6C">
              <w:rPr>
                <w:sz w:val="20"/>
                <w:szCs w:val="20"/>
              </w:rPr>
              <w:t xml:space="preserve">’assolvimento delle proprie finalità istituzionali </w:t>
            </w:r>
            <w:r w:rsidRPr="006B37C4">
              <w:rPr>
                <w:sz w:val="20"/>
                <w:szCs w:val="20"/>
              </w:rPr>
              <w:t xml:space="preserve">(ad es. mediante informazione dell’attività svolta, anche mediante il sito web e le eventuali pagine </w:t>
            </w:r>
            <w:r w:rsidRPr="006B37C4">
              <w:rPr>
                <w:i/>
                <w:iCs/>
                <w:sz w:val="20"/>
                <w:szCs w:val="20"/>
              </w:rPr>
              <w:t>social</w:t>
            </w:r>
            <w:r w:rsidRPr="006B37C4">
              <w:rPr>
                <w:sz w:val="20"/>
                <w:szCs w:val="20"/>
              </w:rPr>
              <w:t xml:space="preserve">, le </w:t>
            </w:r>
            <w:r w:rsidRPr="006B37C4">
              <w:rPr>
                <w:i/>
                <w:iCs/>
                <w:sz w:val="20"/>
                <w:szCs w:val="20"/>
              </w:rPr>
              <w:t>newsletter</w:t>
            </w:r>
            <w:r w:rsidRPr="006B37C4">
              <w:rPr>
                <w:sz w:val="20"/>
                <w:szCs w:val="20"/>
              </w:rPr>
              <w:t>, i sondaggi e le comunicazioni agli iscritti</w:t>
            </w:r>
            <w:r w:rsidR="0024742D" w:rsidRPr="006B37C4">
              <w:rPr>
                <w:sz w:val="20"/>
                <w:szCs w:val="20"/>
              </w:rPr>
              <w:t>, nonché l</w:t>
            </w:r>
            <w:r w:rsidR="00947386" w:rsidRPr="006B37C4">
              <w:rPr>
                <w:sz w:val="20"/>
                <w:szCs w:val="20"/>
              </w:rPr>
              <w:t>e attività formative</w:t>
            </w:r>
            <w:r w:rsidRPr="006B37C4">
              <w:rPr>
                <w:sz w:val="20"/>
                <w:szCs w:val="20"/>
              </w:rPr>
              <w:t>);</w:t>
            </w:r>
          </w:p>
          <w:p w14:paraId="77BBE89C" w14:textId="77777777" w:rsidR="001E54A4" w:rsidRPr="006B37C4" w:rsidRDefault="001E54A4" w:rsidP="001E54A4">
            <w:pPr>
              <w:pStyle w:val="Paragrafoelenco"/>
              <w:spacing w:after="0" w:line="240" w:lineRule="auto"/>
              <w:ind w:left="567" w:hanging="567"/>
              <w:rPr>
                <w:sz w:val="20"/>
                <w:szCs w:val="20"/>
              </w:rPr>
            </w:pPr>
          </w:p>
          <w:p w14:paraId="7ED79FE1" w14:textId="04367937" w:rsidR="001E54A4" w:rsidRPr="006B37C4" w:rsidRDefault="001E54A4" w:rsidP="001E54A4">
            <w:pPr>
              <w:pStyle w:val="Paragrafoelenco"/>
              <w:numPr>
                <w:ilvl w:val="0"/>
                <w:numId w:val="21"/>
              </w:numPr>
              <w:spacing w:after="0" w:line="240" w:lineRule="auto"/>
              <w:ind w:left="567" w:hanging="567"/>
              <w:rPr>
                <w:sz w:val="20"/>
                <w:szCs w:val="20"/>
              </w:rPr>
            </w:pPr>
            <w:r w:rsidRPr="006B37C4">
              <w:rPr>
                <w:sz w:val="20"/>
                <w:szCs w:val="20"/>
              </w:rPr>
              <w:t>la realizzazione di quanto necessario e pertinente ai procedimenti amministrativi ed alla attività amministrativa in generale, nel rispetto degli obblighi di legge relativi all’attività del titolare quale ente pubblico non economico sussidiario dello Stato (ad es. in tema di diritto di accesso amministrativo e civico</w:t>
            </w:r>
            <w:r w:rsidR="004F52E0" w:rsidRPr="006B37C4">
              <w:rPr>
                <w:sz w:val="20"/>
                <w:szCs w:val="20"/>
              </w:rPr>
              <w:t>;</w:t>
            </w:r>
            <w:r w:rsidRPr="006B37C4">
              <w:rPr>
                <w:sz w:val="20"/>
                <w:szCs w:val="20"/>
              </w:rPr>
              <w:t xml:space="preserve"> obblighi di trasparenza</w:t>
            </w:r>
            <w:r w:rsidR="004F52E0" w:rsidRPr="006B37C4">
              <w:rPr>
                <w:sz w:val="20"/>
                <w:szCs w:val="20"/>
              </w:rPr>
              <w:t xml:space="preserve">; </w:t>
            </w:r>
            <w:r w:rsidR="00E72564" w:rsidRPr="006B37C4">
              <w:rPr>
                <w:sz w:val="20"/>
                <w:szCs w:val="20"/>
              </w:rPr>
              <w:t>designazione di rappresentanti;</w:t>
            </w:r>
            <w:r w:rsidR="00C903C6" w:rsidRPr="006B37C4">
              <w:rPr>
                <w:sz w:val="20"/>
                <w:szCs w:val="20"/>
              </w:rPr>
              <w:t xml:space="preserve"> </w:t>
            </w:r>
            <w:r w:rsidR="004F52E0" w:rsidRPr="006B37C4">
              <w:rPr>
                <w:sz w:val="20"/>
                <w:szCs w:val="20"/>
              </w:rPr>
              <w:t>procedure di trasferimento</w:t>
            </w:r>
            <w:r w:rsidR="00C32AB1" w:rsidRPr="006B37C4">
              <w:rPr>
                <w:sz w:val="20"/>
                <w:szCs w:val="20"/>
              </w:rPr>
              <w:t xml:space="preserve"> e</w:t>
            </w:r>
            <w:r w:rsidR="004F52E0" w:rsidRPr="006B37C4">
              <w:rPr>
                <w:sz w:val="20"/>
                <w:szCs w:val="20"/>
              </w:rPr>
              <w:t xml:space="preserve"> cancellazione</w:t>
            </w:r>
            <w:r w:rsidR="006C3390" w:rsidRPr="006B37C4">
              <w:rPr>
                <w:sz w:val="20"/>
                <w:szCs w:val="20"/>
              </w:rPr>
              <w:t xml:space="preserve"> dall’albo</w:t>
            </w:r>
            <w:r w:rsidRPr="006B37C4">
              <w:rPr>
                <w:sz w:val="20"/>
                <w:szCs w:val="20"/>
              </w:rPr>
              <w:t>);</w:t>
            </w:r>
          </w:p>
          <w:p w14:paraId="311D7AA4" w14:textId="77777777" w:rsidR="001E54A4" w:rsidRPr="006B37C4" w:rsidRDefault="001E54A4" w:rsidP="001E54A4">
            <w:pPr>
              <w:pStyle w:val="Paragrafoelenco"/>
              <w:spacing w:after="0" w:line="240" w:lineRule="auto"/>
              <w:ind w:left="567" w:hanging="567"/>
              <w:rPr>
                <w:sz w:val="20"/>
                <w:szCs w:val="20"/>
              </w:rPr>
            </w:pPr>
          </w:p>
          <w:p w14:paraId="52F6C1D0" w14:textId="1C02EA69" w:rsidR="001E54A4" w:rsidRPr="006B37C4" w:rsidRDefault="001E54A4" w:rsidP="001E54A4">
            <w:pPr>
              <w:pStyle w:val="Paragrafoelenco"/>
              <w:numPr>
                <w:ilvl w:val="0"/>
                <w:numId w:val="21"/>
              </w:numPr>
              <w:spacing w:after="0" w:line="240" w:lineRule="auto"/>
              <w:ind w:left="567" w:hanging="567"/>
              <w:rPr>
                <w:iCs/>
                <w:sz w:val="20"/>
                <w:szCs w:val="20"/>
              </w:rPr>
            </w:pPr>
            <w:r w:rsidRPr="006B37C4">
              <w:rPr>
                <w:sz w:val="20"/>
                <w:szCs w:val="20"/>
              </w:rPr>
              <w:lastRenderedPageBreak/>
              <w:t xml:space="preserve">la realizzazione di quanto necessario e pertinente alla vigilanza </w:t>
            </w:r>
            <w:r w:rsidRPr="006B37C4">
              <w:rPr>
                <w:iCs/>
                <w:sz w:val="20"/>
                <w:szCs w:val="20"/>
              </w:rPr>
              <w:t>sugli iscritti agli albi ed ai procedimenti disciplinari a questi riferiti</w:t>
            </w:r>
            <w:r w:rsidR="008D1C06" w:rsidRPr="006B37C4">
              <w:rPr>
                <w:iCs/>
                <w:sz w:val="20"/>
                <w:szCs w:val="20"/>
              </w:rPr>
              <w:t xml:space="preserve"> (ad es. in tema di procedimenti disciplinari e loro esiti, quali la sospensione o la radiazione dall’albo)</w:t>
            </w:r>
            <w:r w:rsidRPr="006B37C4">
              <w:rPr>
                <w:iCs/>
                <w:sz w:val="20"/>
                <w:szCs w:val="20"/>
              </w:rPr>
              <w:t>;</w:t>
            </w:r>
          </w:p>
          <w:p w14:paraId="5F763967" w14:textId="77777777" w:rsidR="001E54A4" w:rsidRPr="006B37C4" w:rsidRDefault="001E54A4" w:rsidP="001E54A4">
            <w:pPr>
              <w:pStyle w:val="Paragrafoelenco"/>
              <w:spacing w:after="0" w:line="240" w:lineRule="auto"/>
              <w:ind w:left="567" w:firstLine="0"/>
              <w:rPr>
                <w:iCs/>
                <w:sz w:val="20"/>
                <w:szCs w:val="20"/>
              </w:rPr>
            </w:pPr>
          </w:p>
          <w:p w14:paraId="55851363" w14:textId="326780AE" w:rsidR="001E54A4" w:rsidRPr="006B37C4" w:rsidRDefault="001E54A4" w:rsidP="001E54A4">
            <w:pPr>
              <w:pStyle w:val="Paragrafoelenco"/>
              <w:numPr>
                <w:ilvl w:val="0"/>
                <w:numId w:val="21"/>
              </w:numPr>
              <w:spacing w:after="0" w:line="240" w:lineRule="auto"/>
              <w:ind w:left="567" w:hanging="567"/>
              <w:rPr>
                <w:iCs/>
                <w:sz w:val="20"/>
                <w:szCs w:val="20"/>
              </w:rPr>
            </w:pPr>
            <w:r w:rsidRPr="006B37C4">
              <w:rPr>
                <w:sz w:val="20"/>
                <w:szCs w:val="20"/>
              </w:rPr>
              <w:t>la realizzazione di quanto necessario e pertinente</w:t>
            </w:r>
            <w:r w:rsidRPr="006B37C4">
              <w:rPr>
                <w:iCs/>
                <w:sz w:val="20"/>
                <w:szCs w:val="20"/>
              </w:rPr>
              <w:t xml:space="preserve"> </w:t>
            </w:r>
            <w:r w:rsidRPr="006B37C4">
              <w:rPr>
                <w:sz w:val="20"/>
                <w:szCs w:val="20"/>
              </w:rPr>
              <w:t>all’accertamento, esercizio o difesa di un diritto in sede giudiziaria o ogniqualvolta le autorità giurisdizionali esercitino le loro funzioni giurisdizionali</w:t>
            </w:r>
            <w:r w:rsidR="00C903C6" w:rsidRPr="006B37C4">
              <w:rPr>
                <w:sz w:val="20"/>
                <w:szCs w:val="20"/>
              </w:rPr>
              <w:t xml:space="preserve"> (ad es. in tema di ricorsi innanzi alla CCEPS)</w:t>
            </w:r>
            <w:r w:rsidR="005D5698" w:rsidRPr="006B37C4">
              <w:rPr>
                <w:sz w:val="20"/>
                <w:szCs w:val="20"/>
              </w:rPr>
              <w:t>;</w:t>
            </w:r>
          </w:p>
          <w:p w14:paraId="6D45972D" w14:textId="77777777" w:rsidR="001E54A4" w:rsidRPr="006B37C4" w:rsidRDefault="001E54A4" w:rsidP="001E54A4">
            <w:pPr>
              <w:pStyle w:val="Paragrafoelenco"/>
              <w:spacing w:after="0" w:line="240" w:lineRule="auto"/>
              <w:ind w:left="567" w:hanging="567"/>
              <w:rPr>
                <w:sz w:val="20"/>
                <w:szCs w:val="20"/>
              </w:rPr>
            </w:pPr>
          </w:p>
          <w:p w14:paraId="21C58DDD" w14:textId="77777777" w:rsidR="001E54A4" w:rsidRPr="006B37C4" w:rsidRDefault="001E54A4" w:rsidP="001E54A4">
            <w:pPr>
              <w:pStyle w:val="Paragrafoelenco"/>
              <w:numPr>
                <w:ilvl w:val="0"/>
                <w:numId w:val="21"/>
              </w:numPr>
              <w:spacing w:after="0" w:line="240" w:lineRule="auto"/>
              <w:ind w:left="567" w:hanging="567"/>
              <w:rPr>
                <w:sz w:val="20"/>
                <w:szCs w:val="20"/>
              </w:rPr>
            </w:pPr>
            <w:r w:rsidRPr="006B37C4">
              <w:rPr>
                <w:sz w:val="20"/>
                <w:szCs w:val="20"/>
              </w:rPr>
              <w:t>la realizzazione di quanto necessario e pertinente alla composizione, il funzionamento e la convocazione dei propri organi istituzionali, compreso quanto pertinente alle operazioni di elezione, di voto e quanto necessario a favorire l’equilibrio di genere e il ricambio generazionale nella rappresentanza;</w:t>
            </w:r>
          </w:p>
          <w:p w14:paraId="32E01C25" w14:textId="77777777" w:rsidR="001E54A4" w:rsidRPr="006B37C4" w:rsidRDefault="001E54A4" w:rsidP="001E54A4">
            <w:pPr>
              <w:pStyle w:val="Paragrafoelenco"/>
              <w:spacing w:after="0" w:line="240" w:lineRule="auto"/>
              <w:ind w:left="567" w:hanging="567"/>
              <w:rPr>
                <w:sz w:val="20"/>
                <w:szCs w:val="20"/>
              </w:rPr>
            </w:pPr>
          </w:p>
          <w:p w14:paraId="5AA48E82" w14:textId="577ED021" w:rsidR="001E54A4" w:rsidRPr="006B37C4" w:rsidRDefault="001E54A4" w:rsidP="001E54A4">
            <w:pPr>
              <w:pStyle w:val="Paragrafoelenco"/>
              <w:numPr>
                <w:ilvl w:val="0"/>
                <w:numId w:val="21"/>
              </w:numPr>
              <w:spacing w:after="0" w:line="240" w:lineRule="auto"/>
              <w:ind w:left="567" w:hanging="567"/>
              <w:rPr>
                <w:sz w:val="20"/>
                <w:szCs w:val="20"/>
              </w:rPr>
            </w:pPr>
            <w:r w:rsidRPr="006B37C4">
              <w:rPr>
                <w:sz w:val="20"/>
                <w:szCs w:val="20"/>
              </w:rPr>
              <w:t>la realizzazione di quanto necessario e pertinente all’assolvimento delle disposizioni in tema di verifica dell’obbligo vaccinale anti SARS-CoV-2 da parte degli esercenti le professioni sanitarie</w:t>
            </w:r>
            <w:r w:rsidRPr="006B37C4">
              <w:rPr>
                <w:i/>
                <w:iCs/>
                <w:sz w:val="20"/>
                <w:szCs w:val="20"/>
              </w:rPr>
              <w:t xml:space="preserve"> </w:t>
            </w:r>
            <w:r w:rsidRPr="006B37C4">
              <w:rPr>
                <w:sz w:val="20"/>
                <w:szCs w:val="20"/>
              </w:rPr>
              <w:t>(l’interessato può richiedere all’Ordine l’ottenimento delle eventuali informative specifiche in merito).</w:t>
            </w:r>
          </w:p>
          <w:p w14:paraId="7B38DE39" w14:textId="40ABEA23" w:rsidR="003D2BF6" w:rsidRPr="006B37C4" w:rsidRDefault="003D2BF6" w:rsidP="003D2BF6">
            <w:pPr>
              <w:pStyle w:val="Paragrafoelenco"/>
              <w:spacing w:after="0" w:line="240" w:lineRule="auto"/>
              <w:ind w:left="567" w:firstLine="0"/>
              <w:rPr>
                <w:sz w:val="20"/>
                <w:szCs w:val="20"/>
              </w:rPr>
            </w:pPr>
          </w:p>
        </w:tc>
      </w:tr>
      <w:tr w:rsidR="001E54A4" w:rsidRPr="006B37C4" w14:paraId="0F302608" w14:textId="77777777" w:rsidTr="006B37C4">
        <w:tc>
          <w:tcPr>
            <w:tcW w:w="1418" w:type="dxa"/>
          </w:tcPr>
          <w:p w14:paraId="270BD1D6" w14:textId="33733390" w:rsidR="001E54A4" w:rsidRPr="006B37C4" w:rsidRDefault="001E54A4" w:rsidP="001E54A4">
            <w:pPr>
              <w:spacing w:after="0" w:line="240" w:lineRule="auto"/>
              <w:ind w:left="0" w:firstLine="0"/>
              <w:jc w:val="left"/>
              <w:rPr>
                <w:b/>
                <w:bCs/>
                <w:i/>
                <w:iCs/>
                <w:sz w:val="20"/>
                <w:szCs w:val="20"/>
              </w:rPr>
            </w:pPr>
            <w:r w:rsidRPr="006B37C4">
              <w:rPr>
                <w:b/>
                <w:bCs/>
                <w:i/>
                <w:iCs/>
                <w:sz w:val="20"/>
                <w:szCs w:val="20"/>
              </w:rPr>
              <w:lastRenderedPageBreak/>
              <w:t xml:space="preserve">Base giuridica </w:t>
            </w:r>
          </w:p>
          <w:p w14:paraId="658DEB55" w14:textId="77777777" w:rsidR="004C0BAB" w:rsidRPr="006B37C4" w:rsidRDefault="004C0BAB" w:rsidP="001E54A4">
            <w:pPr>
              <w:spacing w:after="0" w:line="240" w:lineRule="auto"/>
              <w:ind w:left="0" w:firstLine="0"/>
              <w:jc w:val="left"/>
              <w:rPr>
                <w:i/>
                <w:iCs/>
                <w:sz w:val="20"/>
                <w:szCs w:val="20"/>
              </w:rPr>
            </w:pPr>
          </w:p>
          <w:p w14:paraId="024C6984" w14:textId="77777777" w:rsidR="001E54A4" w:rsidRPr="006B37C4" w:rsidRDefault="00A56D3A" w:rsidP="001E54A4">
            <w:pPr>
              <w:spacing w:after="0" w:line="240" w:lineRule="auto"/>
              <w:ind w:left="0" w:firstLine="0"/>
              <w:jc w:val="left"/>
              <w:rPr>
                <w:i/>
                <w:iCs/>
                <w:sz w:val="20"/>
                <w:szCs w:val="20"/>
              </w:rPr>
            </w:pPr>
            <w:r w:rsidRPr="006B37C4">
              <w:rPr>
                <w:i/>
                <w:iCs/>
                <w:sz w:val="20"/>
                <w:szCs w:val="20"/>
              </w:rPr>
              <w:t>Dati comuni</w:t>
            </w:r>
          </w:p>
          <w:p w14:paraId="589AF785" w14:textId="77777777" w:rsidR="00A56D3A" w:rsidRPr="006B37C4" w:rsidRDefault="00A56D3A" w:rsidP="001E54A4">
            <w:pPr>
              <w:spacing w:after="0" w:line="240" w:lineRule="auto"/>
              <w:ind w:left="0" w:firstLine="0"/>
              <w:jc w:val="left"/>
              <w:rPr>
                <w:i/>
                <w:iCs/>
                <w:sz w:val="20"/>
                <w:szCs w:val="20"/>
              </w:rPr>
            </w:pPr>
          </w:p>
          <w:p w14:paraId="54702217" w14:textId="77777777" w:rsidR="00A56D3A" w:rsidRPr="006B37C4" w:rsidRDefault="00A56D3A" w:rsidP="001E54A4">
            <w:pPr>
              <w:spacing w:after="0" w:line="240" w:lineRule="auto"/>
              <w:ind w:left="0" w:firstLine="0"/>
              <w:jc w:val="left"/>
              <w:rPr>
                <w:i/>
                <w:iCs/>
                <w:sz w:val="20"/>
                <w:szCs w:val="20"/>
              </w:rPr>
            </w:pPr>
          </w:p>
          <w:p w14:paraId="63FE3488" w14:textId="77777777" w:rsidR="00A56D3A" w:rsidRPr="006B37C4" w:rsidRDefault="00A56D3A" w:rsidP="001E54A4">
            <w:pPr>
              <w:spacing w:after="0" w:line="240" w:lineRule="auto"/>
              <w:ind w:left="0" w:firstLine="0"/>
              <w:jc w:val="left"/>
              <w:rPr>
                <w:i/>
                <w:iCs/>
                <w:sz w:val="20"/>
                <w:szCs w:val="20"/>
              </w:rPr>
            </w:pPr>
            <w:r w:rsidRPr="006B37C4">
              <w:rPr>
                <w:i/>
                <w:iCs/>
                <w:sz w:val="20"/>
                <w:szCs w:val="20"/>
              </w:rPr>
              <w:t>Dati relativi a condanne penali e reati</w:t>
            </w:r>
          </w:p>
          <w:p w14:paraId="6207ACFC" w14:textId="77777777" w:rsidR="00A56D3A" w:rsidRPr="006B37C4" w:rsidRDefault="00A56D3A" w:rsidP="001E54A4">
            <w:pPr>
              <w:spacing w:after="0" w:line="240" w:lineRule="auto"/>
              <w:ind w:left="0" w:firstLine="0"/>
              <w:jc w:val="left"/>
              <w:rPr>
                <w:i/>
                <w:iCs/>
                <w:sz w:val="20"/>
                <w:szCs w:val="20"/>
              </w:rPr>
            </w:pPr>
          </w:p>
          <w:p w14:paraId="41FDEF53" w14:textId="2BF35A03" w:rsidR="00A56D3A" w:rsidRPr="006B37C4" w:rsidRDefault="00A56D3A" w:rsidP="001E54A4">
            <w:pPr>
              <w:spacing w:after="0" w:line="240" w:lineRule="auto"/>
              <w:ind w:left="0" w:firstLine="0"/>
              <w:jc w:val="left"/>
              <w:rPr>
                <w:i/>
                <w:iCs/>
                <w:sz w:val="20"/>
                <w:szCs w:val="20"/>
              </w:rPr>
            </w:pPr>
            <w:r w:rsidRPr="006B37C4">
              <w:rPr>
                <w:i/>
                <w:iCs/>
                <w:sz w:val="20"/>
                <w:szCs w:val="20"/>
              </w:rPr>
              <w:t xml:space="preserve">Dati particolari </w:t>
            </w:r>
            <w:r w:rsidR="006B37C4">
              <w:rPr>
                <w:i/>
                <w:iCs/>
                <w:sz w:val="20"/>
                <w:szCs w:val="20"/>
              </w:rPr>
              <w:t>(</w:t>
            </w:r>
            <w:r w:rsidRPr="006B37C4">
              <w:rPr>
                <w:i/>
                <w:iCs/>
                <w:sz w:val="20"/>
                <w:szCs w:val="20"/>
              </w:rPr>
              <w:t>stato di salute</w:t>
            </w:r>
            <w:r w:rsidR="006B37C4">
              <w:rPr>
                <w:i/>
                <w:iCs/>
                <w:sz w:val="20"/>
                <w:szCs w:val="20"/>
              </w:rPr>
              <w:t>)</w:t>
            </w:r>
          </w:p>
          <w:p w14:paraId="4DD59BE9" w14:textId="77777777" w:rsidR="00A56D3A" w:rsidRPr="006B37C4" w:rsidRDefault="00A56D3A" w:rsidP="001E54A4">
            <w:pPr>
              <w:spacing w:after="0" w:line="240" w:lineRule="auto"/>
              <w:ind w:left="0" w:firstLine="0"/>
              <w:jc w:val="left"/>
              <w:rPr>
                <w:i/>
                <w:iCs/>
                <w:sz w:val="20"/>
                <w:szCs w:val="20"/>
              </w:rPr>
            </w:pPr>
          </w:p>
          <w:p w14:paraId="0B1B66AA" w14:textId="77777777" w:rsidR="00A56D3A" w:rsidRPr="006B37C4" w:rsidRDefault="00A56D3A" w:rsidP="001E54A4">
            <w:pPr>
              <w:spacing w:after="0" w:line="240" w:lineRule="auto"/>
              <w:ind w:left="0" w:firstLine="0"/>
              <w:jc w:val="left"/>
              <w:rPr>
                <w:i/>
                <w:iCs/>
                <w:sz w:val="20"/>
                <w:szCs w:val="20"/>
              </w:rPr>
            </w:pPr>
          </w:p>
          <w:p w14:paraId="65749C3E" w14:textId="6A0ECFD5" w:rsidR="00A56D3A" w:rsidRPr="006B37C4" w:rsidRDefault="00A56D3A" w:rsidP="001E54A4">
            <w:pPr>
              <w:spacing w:after="0" w:line="240" w:lineRule="auto"/>
              <w:ind w:left="0" w:firstLine="0"/>
              <w:jc w:val="left"/>
              <w:rPr>
                <w:i/>
                <w:iCs/>
                <w:sz w:val="20"/>
                <w:szCs w:val="20"/>
              </w:rPr>
            </w:pPr>
            <w:r w:rsidRPr="006B37C4">
              <w:rPr>
                <w:i/>
                <w:iCs/>
                <w:sz w:val="20"/>
                <w:szCs w:val="20"/>
              </w:rPr>
              <w:t>Dati comuni, particolari e relativi a condanne penali e reati (eventuale)</w:t>
            </w:r>
          </w:p>
          <w:p w14:paraId="64DE3067" w14:textId="77777777" w:rsidR="00A56D3A" w:rsidRPr="006B37C4" w:rsidRDefault="00A56D3A" w:rsidP="001E54A4">
            <w:pPr>
              <w:spacing w:after="0" w:line="240" w:lineRule="auto"/>
              <w:ind w:left="0" w:firstLine="0"/>
              <w:jc w:val="left"/>
              <w:rPr>
                <w:i/>
                <w:iCs/>
                <w:sz w:val="20"/>
                <w:szCs w:val="20"/>
              </w:rPr>
            </w:pPr>
          </w:p>
          <w:p w14:paraId="450C8F2E" w14:textId="117BEF7D" w:rsidR="00A56D3A" w:rsidRPr="006B37C4" w:rsidRDefault="00A56D3A" w:rsidP="001E54A4">
            <w:pPr>
              <w:spacing w:after="0" w:line="240" w:lineRule="auto"/>
              <w:ind w:left="0" w:firstLine="0"/>
              <w:jc w:val="left"/>
              <w:rPr>
                <w:i/>
                <w:iCs/>
                <w:sz w:val="20"/>
                <w:szCs w:val="20"/>
              </w:rPr>
            </w:pPr>
            <w:r w:rsidRPr="006B37C4">
              <w:rPr>
                <w:i/>
                <w:iCs/>
                <w:sz w:val="20"/>
                <w:szCs w:val="20"/>
              </w:rPr>
              <w:t>Dati comuni e particolari (eventuale)</w:t>
            </w:r>
          </w:p>
        </w:tc>
        <w:tc>
          <w:tcPr>
            <w:tcW w:w="8214" w:type="dxa"/>
          </w:tcPr>
          <w:p w14:paraId="10BF9B6B" w14:textId="77777777" w:rsidR="001E54A4" w:rsidRPr="006B37C4" w:rsidRDefault="001E54A4" w:rsidP="001E54A4">
            <w:pPr>
              <w:spacing w:after="0" w:line="240" w:lineRule="auto"/>
              <w:ind w:left="0" w:firstLine="567"/>
              <w:rPr>
                <w:sz w:val="20"/>
                <w:szCs w:val="20"/>
              </w:rPr>
            </w:pPr>
            <w:r w:rsidRPr="006B37C4">
              <w:rPr>
                <w:sz w:val="20"/>
                <w:szCs w:val="20"/>
              </w:rPr>
              <w:lastRenderedPageBreak/>
              <w:t xml:space="preserve">Tali trattamenti sono realizzati in forza delle seguenti basi giuridiche: </w:t>
            </w:r>
          </w:p>
          <w:p w14:paraId="21BA0D26" w14:textId="77777777" w:rsidR="001E54A4" w:rsidRPr="006B37C4" w:rsidRDefault="001E54A4" w:rsidP="001E54A4">
            <w:pPr>
              <w:pStyle w:val="Paragrafoelenco"/>
              <w:spacing w:after="0" w:line="240" w:lineRule="auto"/>
              <w:ind w:left="567" w:firstLine="0"/>
              <w:rPr>
                <w:sz w:val="20"/>
                <w:szCs w:val="20"/>
              </w:rPr>
            </w:pPr>
          </w:p>
          <w:p w14:paraId="799723E6" w14:textId="0DC4419C" w:rsidR="001E54A4" w:rsidRPr="006B37C4" w:rsidRDefault="001E54A4" w:rsidP="001E54A4">
            <w:pPr>
              <w:pStyle w:val="Paragrafoelenco"/>
              <w:numPr>
                <w:ilvl w:val="0"/>
                <w:numId w:val="30"/>
              </w:numPr>
              <w:spacing w:after="0" w:line="240" w:lineRule="auto"/>
              <w:ind w:left="567" w:hanging="567"/>
              <w:rPr>
                <w:sz w:val="20"/>
                <w:szCs w:val="20"/>
              </w:rPr>
            </w:pPr>
            <w:r w:rsidRPr="006B37C4">
              <w:rPr>
                <w:sz w:val="20"/>
                <w:szCs w:val="20"/>
              </w:rPr>
              <w:t>per adempiere agli obblighi legali ai quali è soggetto il titolare del trattamento</w:t>
            </w:r>
            <w:r w:rsidR="00A363AB" w:rsidRPr="006B37C4">
              <w:rPr>
                <w:sz w:val="20"/>
                <w:szCs w:val="20"/>
              </w:rPr>
              <w:t xml:space="preserve"> e per l’esecuzione dei compiti di interesse pubblico o connesso all’esercizio dei pubblici poteri di cui è investito il titolare del trattamento</w:t>
            </w:r>
            <w:r w:rsidRPr="006B37C4">
              <w:rPr>
                <w:sz w:val="20"/>
                <w:szCs w:val="20"/>
              </w:rPr>
              <w:t xml:space="preserve">, ai sensi dell’art. 6, par. 1, lett. </w:t>
            </w:r>
            <w:r w:rsidRPr="006B37C4">
              <w:rPr>
                <w:i/>
                <w:iCs/>
                <w:sz w:val="20"/>
                <w:szCs w:val="20"/>
              </w:rPr>
              <w:t>c</w:t>
            </w:r>
            <w:r w:rsidR="00A363AB" w:rsidRPr="006B37C4">
              <w:rPr>
                <w:i/>
                <w:iCs/>
                <w:sz w:val="20"/>
                <w:szCs w:val="20"/>
              </w:rPr>
              <w:t xml:space="preserve"> </w:t>
            </w:r>
            <w:r w:rsidR="00A363AB" w:rsidRPr="006B37C4">
              <w:rPr>
                <w:sz w:val="20"/>
                <w:szCs w:val="20"/>
              </w:rPr>
              <w:t xml:space="preserve">ed </w:t>
            </w:r>
            <w:r w:rsidR="00A363AB" w:rsidRPr="006B37C4">
              <w:rPr>
                <w:i/>
                <w:iCs/>
                <w:sz w:val="20"/>
                <w:szCs w:val="20"/>
              </w:rPr>
              <w:t>e</w:t>
            </w:r>
            <w:r w:rsidRPr="006B37C4">
              <w:rPr>
                <w:sz w:val="20"/>
                <w:szCs w:val="20"/>
              </w:rPr>
              <w:t>, GDPR in combinato disposto con gli artt. 2-</w:t>
            </w:r>
            <w:r w:rsidRPr="006B37C4">
              <w:rPr>
                <w:i/>
                <w:iCs/>
                <w:sz w:val="20"/>
                <w:szCs w:val="20"/>
              </w:rPr>
              <w:t xml:space="preserve">ter </w:t>
            </w:r>
            <w:r w:rsidRPr="006B37C4">
              <w:rPr>
                <w:sz w:val="20"/>
                <w:szCs w:val="20"/>
              </w:rPr>
              <w:t>e 61</w:t>
            </w:r>
            <w:r w:rsidRPr="006B37C4">
              <w:rPr>
                <w:i/>
                <w:iCs/>
                <w:sz w:val="20"/>
                <w:szCs w:val="20"/>
              </w:rPr>
              <w:t xml:space="preserve"> </w:t>
            </w:r>
            <w:r w:rsidRPr="006B37C4">
              <w:rPr>
                <w:sz w:val="20"/>
                <w:szCs w:val="20"/>
              </w:rPr>
              <w:t xml:space="preserve">Codice privacy (cfr. finalità di cui alle lett. da </w:t>
            </w:r>
            <w:r w:rsidRPr="006B37C4">
              <w:rPr>
                <w:i/>
                <w:iCs/>
                <w:sz w:val="20"/>
                <w:szCs w:val="20"/>
              </w:rPr>
              <w:t xml:space="preserve">a </w:t>
            </w:r>
            <w:r w:rsidRPr="006B37C4">
              <w:rPr>
                <w:sz w:val="20"/>
                <w:szCs w:val="20"/>
              </w:rPr>
              <w:t xml:space="preserve">ad </w:t>
            </w:r>
            <w:r w:rsidRPr="006B37C4">
              <w:rPr>
                <w:i/>
                <w:iCs/>
                <w:sz w:val="20"/>
                <w:szCs w:val="20"/>
              </w:rPr>
              <w:t>h</w:t>
            </w:r>
            <w:r w:rsidRPr="006B37C4">
              <w:rPr>
                <w:sz w:val="20"/>
                <w:szCs w:val="20"/>
              </w:rPr>
              <w:t>)</w:t>
            </w:r>
            <w:r w:rsidR="004314DA" w:rsidRPr="006B37C4">
              <w:rPr>
                <w:rStyle w:val="Rimandonotaapidipagina"/>
                <w:sz w:val="20"/>
                <w:szCs w:val="20"/>
              </w:rPr>
              <w:footnoteReference w:id="1"/>
            </w:r>
            <w:r w:rsidRPr="006B37C4">
              <w:rPr>
                <w:sz w:val="20"/>
                <w:szCs w:val="20"/>
              </w:rPr>
              <w:t xml:space="preserve">, e - ove il trattamento di dati relativi a condanne penali e reati dovesse </w:t>
            </w:r>
            <w:r w:rsidR="00A363AB" w:rsidRPr="006B37C4">
              <w:rPr>
                <w:sz w:val="20"/>
                <w:szCs w:val="20"/>
              </w:rPr>
              <w:t xml:space="preserve">essere realizzato </w:t>
            </w:r>
            <w:r w:rsidRPr="006B37C4">
              <w:rPr>
                <w:sz w:val="20"/>
                <w:szCs w:val="20"/>
              </w:rPr>
              <w:t>- dell’art. 10 GDPR in combinato disposto con l’art. 2-</w:t>
            </w:r>
            <w:r w:rsidRPr="006B37C4">
              <w:rPr>
                <w:i/>
                <w:iCs/>
                <w:sz w:val="20"/>
                <w:szCs w:val="20"/>
              </w:rPr>
              <w:t xml:space="preserve">octies </w:t>
            </w:r>
            <w:r w:rsidR="00F96539" w:rsidRPr="006B37C4">
              <w:rPr>
                <w:sz w:val="20"/>
                <w:szCs w:val="20"/>
              </w:rPr>
              <w:t>Codice privacy</w:t>
            </w:r>
            <w:r w:rsidR="009D3F0B" w:rsidRPr="006B37C4">
              <w:rPr>
                <w:rStyle w:val="Rimandonotaapidipagina"/>
                <w:sz w:val="20"/>
                <w:szCs w:val="20"/>
              </w:rPr>
              <w:footnoteReference w:id="2"/>
            </w:r>
            <w:r w:rsidRPr="006B37C4">
              <w:rPr>
                <w:sz w:val="20"/>
                <w:szCs w:val="20"/>
              </w:rPr>
              <w:t>;</w:t>
            </w:r>
          </w:p>
          <w:p w14:paraId="36491821" w14:textId="77777777" w:rsidR="001E54A4" w:rsidRPr="006B37C4" w:rsidRDefault="001E54A4" w:rsidP="001E54A4">
            <w:pPr>
              <w:pStyle w:val="Paragrafoelenco"/>
              <w:spacing w:after="0" w:line="240" w:lineRule="auto"/>
              <w:ind w:left="567" w:firstLine="0"/>
              <w:rPr>
                <w:sz w:val="20"/>
                <w:szCs w:val="20"/>
              </w:rPr>
            </w:pPr>
          </w:p>
          <w:p w14:paraId="3E48820B" w14:textId="3FFA0D05" w:rsidR="001E54A4" w:rsidRPr="006B37C4" w:rsidRDefault="001E54A4" w:rsidP="001E54A4">
            <w:pPr>
              <w:pStyle w:val="Paragrafoelenco"/>
              <w:numPr>
                <w:ilvl w:val="0"/>
                <w:numId w:val="30"/>
              </w:numPr>
              <w:spacing w:after="0" w:line="240" w:lineRule="auto"/>
              <w:ind w:left="567" w:hanging="567"/>
              <w:rPr>
                <w:sz w:val="20"/>
                <w:szCs w:val="20"/>
              </w:rPr>
            </w:pPr>
            <w:r w:rsidRPr="006B37C4">
              <w:rPr>
                <w:sz w:val="20"/>
                <w:szCs w:val="20"/>
              </w:rPr>
              <w:t xml:space="preserve">per motivi di interesse pubblico rilevante sulla base del diritto dell’Unione europea o del diritto interno, ai sensi dell’art. 9, par. 2, lett. </w:t>
            </w:r>
            <w:r w:rsidRPr="006B37C4">
              <w:rPr>
                <w:i/>
                <w:iCs/>
                <w:sz w:val="20"/>
                <w:szCs w:val="20"/>
              </w:rPr>
              <w:t>g</w:t>
            </w:r>
            <w:r w:rsidRPr="006B37C4">
              <w:rPr>
                <w:sz w:val="20"/>
                <w:szCs w:val="20"/>
              </w:rPr>
              <w:t>, GDPR in combinato disposto con l’art. 2-</w:t>
            </w:r>
            <w:r w:rsidRPr="006B37C4">
              <w:rPr>
                <w:i/>
                <w:iCs/>
                <w:sz w:val="20"/>
                <w:szCs w:val="20"/>
              </w:rPr>
              <w:t xml:space="preserve">sexies </w:t>
            </w:r>
            <w:r w:rsidR="00F96539" w:rsidRPr="006B37C4">
              <w:rPr>
                <w:sz w:val="20"/>
                <w:szCs w:val="20"/>
              </w:rPr>
              <w:t>Codice privacy</w:t>
            </w:r>
            <w:r w:rsidRPr="006B37C4">
              <w:rPr>
                <w:sz w:val="20"/>
                <w:szCs w:val="20"/>
              </w:rPr>
              <w:t xml:space="preserve"> (cfr. finalità di cui all</w:t>
            </w:r>
            <w:r w:rsidR="00261F44" w:rsidRPr="006B37C4">
              <w:rPr>
                <w:sz w:val="20"/>
                <w:szCs w:val="20"/>
              </w:rPr>
              <w:t>a</w:t>
            </w:r>
            <w:r w:rsidRPr="006B37C4">
              <w:rPr>
                <w:sz w:val="20"/>
                <w:szCs w:val="20"/>
              </w:rPr>
              <w:t xml:space="preserve"> lett. </w:t>
            </w:r>
            <w:r w:rsidRPr="006B37C4">
              <w:rPr>
                <w:i/>
                <w:iCs/>
                <w:sz w:val="20"/>
                <w:szCs w:val="20"/>
              </w:rPr>
              <w:t>h</w:t>
            </w:r>
            <w:r w:rsidRPr="006B37C4">
              <w:rPr>
                <w:sz w:val="20"/>
                <w:szCs w:val="20"/>
              </w:rPr>
              <w:t>)</w:t>
            </w:r>
            <w:r w:rsidR="00261F44" w:rsidRPr="006B37C4">
              <w:rPr>
                <w:rStyle w:val="Rimandonotaapidipagina"/>
                <w:sz w:val="20"/>
                <w:szCs w:val="20"/>
              </w:rPr>
              <w:footnoteReference w:id="3"/>
            </w:r>
            <w:r w:rsidRPr="006B37C4">
              <w:rPr>
                <w:sz w:val="20"/>
                <w:szCs w:val="20"/>
              </w:rPr>
              <w:t>;</w:t>
            </w:r>
          </w:p>
          <w:p w14:paraId="7EB1C7D8" w14:textId="77777777" w:rsidR="001E54A4" w:rsidRPr="006B37C4" w:rsidRDefault="001E54A4" w:rsidP="001E54A4">
            <w:pPr>
              <w:pStyle w:val="Paragrafoelenco"/>
              <w:spacing w:after="0" w:line="240" w:lineRule="auto"/>
              <w:ind w:left="567" w:firstLine="0"/>
              <w:rPr>
                <w:sz w:val="20"/>
                <w:szCs w:val="20"/>
              </w:rPr>
            </w:pPr>
          </w:p>
          <w:p w14:paraId="054CA03C" w14:textId="051F7109" w:rsidR="001E54A4" w:rsidRPr="006B37C4" w:rsidRDefault="001E54A4" w:rsidP="00B57AA5">
            <w:pPr>
              <w:pStyle w:val="Paragrafoelenco"/>
              <w:numPr>
                <w:ilvl w:val="0"/>
                <w:numId w:val="30"/>
              </w:numPr>
              <w:spacing w:after="0" w:line="240" w:lineRule="auto"/>
              <w:ind w:left="567" w:hanging="567"/>
              <w:rPr>
                <w:sz w:val="20"/>
                <w:szCs w:val="20"/>
              </w:rPr>
            </w:pPr>
            <w:r w:rsidRPr="006B37C4">
              <w:rPr>
                <w:sz w:val="20"/>
                <w:szCs w:val="20"/>
              </w:rPr>
              <w:t xml:space="preserve">per accertare, esercitare o difendere un diritto in sede giudiziaria o ogniqualvolta le autorità giurisdizionali esercitino le loro funzioni giurisdizionali, ai sensi </w:t>
            </w:r>
            <w:r w:rsidR="00B57AA5" w:rsidRPr="006B37C4">
              <w:rPr>
                <w:sz w:val="20"/>
                <w:szCs w:val="20"/>
              </w:rPr>
              <w:t>dell’</w:t>
            </w:r>
            <w:r w:rsidR="00EB50A6" w:rsidRPr="006B37C4">
              <w:rPr>
                <w:sz w:val="20"/>
                <w:szCs w:val="20"/>
              </w:rPr>
              <w:t>art.</w:t>
            </w:r>
            <w:r w:rsidRPr="006B37C4">
              <w:rPr>
                <w:sz w:val="20"/>
                <w:szCs w:val="20"/>
              </w:rPr>
              <w:t xml:space="preserve"> </w:t>
            </w:r>
            <w:r w:rsidR="00EB50A6" w:rsidRPr="006B37C4">
              <w:rPr>
                <w:sz w:val="20"/>
                <w:szCs w:val="20"/>
              </w:rPr>
              <w:t xml:space="preserve">6, par. 1, lett. </w:t>
            </w:r>
            <w:r w:rsidR="00EB50A6" w:rsidRPr="006B37C4">
              <w:rPr>
                <w:i/>
                <w:iCs/>
                <w:sz w:val="20"/>
                <w:szCs w:val="20"/>
              </w:rPr>
              <w:t>e</w:t>
            </w:r>
            <w:r w:rsidR="00EB50A6" w:rsidRPr="006B37C4">
              <w:rPr>
                <w:sz w:val="20"/>
                <w:szCs w:val="20"/>
              </w:rPr>
              <w:t xml:space="preserve">, e </w:t>
            </w:r>
            <w:r w:rsidR="00B57AA5" w:rsidRPr="006B37C4">
              <w:rPr>
                <w:sz w:val="20"/>
                <w:szCs w:val="20"/>
              </w:rPr>
              <w:t xml:space="preserve">- ove il trattamento di dati particolari o relativi a condanne penali e reati sia necessario al perseguimento di tale finalità - dell’art. </w:t>
            </w:r>
            <w:r w:rsidRPr="006B37C4">
              <w:rPr>
                <w:sz w:val="20"/>
                <w:szCs w:val="20"/>
              </w:rPr>
              <w:t xml:space="preserve">9, par. 2, lett. </w:t>
            </w:r>
            <w:r w:rsidRPr="006B37C4">
              <w:rPr>
                <w:i/>
                <w:iCs/>
                <w:sz w:val="20"/>
                <w:szCs w:val="20"/>
              </w:rPr>
              <w:t>f</w:t>
            </w:r>
            <w:r w:rsidRPr="006B37C4">
              <w:rPr>
                <w:sz w:val="20"/>
                <w:szCs w:val="20"/>
              </w:rPr>
              <w:t xml:space="preserve">, GDPR in combinato disposto con </w:t>
            </w:r>
            <w:r w:rsidRPr="006B37C4">
              <w:rPr>
                <w:sz w:val="20"/>
                <w:szCs w:val="20"/>
              </w:rPr>
              <w:lastRenderedPageBreak/>
              <w:t>l’art. 2-</w:t>
            </w:r>
            <w:r w:rsidRPr="006B37C4">
              <w:rPr>
                <w:i/>
                <w:iCs/>
                <w:sz w:val="20"/>
                <w:szCs w:val="20"/>
              </w:rPr>
              <w:t xml:space="preserve">sexies </w:t>
            </w:r>
            <w:r w:rsidR="00F96539" w:rsidRPr="006B37C4">
              <w:rPr>
                <w:sz w:val="20"/>
                <w:szCs w:val="20"/>
              </w:rPr>
              <w:t>Codice privacy</w:t>
            </w:r>
            <w:r w:rsidRPr="006B37C4">
              <w:rPr>
                <w:sz w:val="20"/>
                <w:szCs w:val="20"/>
              </w:rPr>
              <w:t>, e dell’art. 10 GDPR in combinato disposto con l’art. 2-</w:t>
            </w:r>
            <w:r w:rsidRPr="006B37C4">
              <w:rPr>
                <w:i/>
                <w:iCs/>
                <w:sz w:val="20"/>
                <w:szCs w:val="20"/>
              </w:rPr>
              <w:t>octies</w:t>
            </w:r>
            <w:r w:rsidR="00326651" w:rsidRPr="006B37C4">
              <w:rPr>
                <w:sz w:val="20"/>
                <w:szCs w:val="20"/>
              </w:rPr>
              <w:t xml:space="preserve">, par. 3, lett. </w:t>
            </w:r>
            <w:r w:rsidR="00326651" w:rsidRPr="006B37C4">
              <w:rPr>
                <w:i/>
                <w:iCs/>
                <w:sz w:val="20"/>
                <w:szCs w:val="20"/>
              </w:rPr>
              <w:t>e</w:t>
            </w:r>
            <w:r w:rsidR="00326651" w:rsidRPr="006B37C4">
              <w:rPr>
                <w:sz w:val="20"/>
                <w:szCs w:val="20"/>
              </w:rPr>
              <w:t>,</w:t>
            </w:r>
            <w:r w:rsidRPr="006B37C4">
              <w:rPr>
                <w:i/>
                <w:iCs/>
                <w:sz w:val="20"/>
                <w:szCs w:val="20"/>
              </w:rPr>
              <w:t xml:space="preserve"> </w:t>
            </w:r>
            <w:r w:rsidR="00F96539" w:rsidRPr="006B37C4">
              <w:rPr>
                <w:sz w:val="20"/>
                <w:szCs w:val="20"/>
              </w:rPr>
              <w:t>Codice privacy</w:t>
            </w:r>
            <w:r w:rsidRPr="006B37C4">
              <w:rPr>
                <w:sz w:val="20"/>
                <w:szCs w:val="20"/>
              </w:rPr>
              <w:t xml:space="preserve"> (cfr. finalità di cui alla lett. </w:t>
            </w:r>
            <w:r w:rsidRPr="006B37C4">
              <w:rPr>
                <w:i/>
                <w:iCs/>
                <w:sz w:val="20"/>
                <w:szCs w:val="20"/>
              </w:rPr>
              <w:t>f</w:t>
            </w:r>
            <w:r w:rsidRPr="006B37C4">
              <w:rPr>
                <w:sz w:val="20"/>
                <w:szCs w:val="20"/>
              </w:rPr>
              <w:t>)</w:t>
            </w:r>
            <w:r w:rsidR="00462E37" w:rsidRPr="006B37C4">
              <w:rPr>
                <w:rStyle w:val="Rimandonotaapidipagina"/>
                <w:sz w:val="20"/>
                <w:szCs w:val="20"/>
              </w:rPr>
              <w:t xml:space="preserve"> </w:t>
            </w:r>
            <w:r w:rsidR="00462E37" w:rsidRPr="006B37C4">
              <w:rPr>
                <w:rStyle w:val="Rimandonotaapidipagina"/>
                <w:sz w:val="20"/>
                <w:szCs w:val="20"/>
              </w:rPr>
              <w:footnoteReference w:id="4"/>
            </w:r>
            <w:r w:rsidRPr="006B37C4">
              <w:rPr>
                <w:sz w:val="20"/>
                <w:szCs w:val="20"/>
              </w:rPr>
              <w:t>;</w:t>
            </w:r>
          </w:p>
          <w:p w14:paraId="67ABCD86" w14:textId="77777777" w:rsidR="001E54A4" w:rsidRPr="006B37C4" w:rsidRDefault="001E54A4" w:rsidP="001E54A4">
            <w:pPr>
              <w:pStyle w:val="Paragrafoelenco"/>
              <w:spacing w:after="0" w:line="240" w:lineRule="auto"/>
              <w:ind w:left="567" w:firstLine="0"/>
              <w:rPr>
                <w:sz w:val="20"/>
                <w:szCs w:val="20"/>
              </w:rPr>
            </w:pPr>
          </w:p>
          <w:p w14:paraId="44F88291" w14:textId="02A22436" w:rsidR="001E54A4" w:rsidRPr="006B37C4" w:rsidRDefault="001E54A4" w:rsidP="001E54A4">
            <w:pPr>
              <w:pStyle w:val="Paragrafoelenco"/>
              <w:numPr>
                <w:ilvl w:val="0"/>
                <w:numId w:val="30"/>
              </w:numPr>
              <w:spacing w:after="0" w:line="240" w:lineRule="auto"/>
              <w:ind w:left="567" w:hanging="567"/>
              <w:rPr>
                <w:sz w:val="20"/>
                <w:szCs w:val="20"/>
              </w:rPr>
            </w:pPr>
            <w:r w:rsidRPr="006B37C4">
              <w:rPr>
                <w:sz w:val="20"/>
                <w:szCs w:val="20"/>
              </w:rPr>
              <w:t xml:space="preserve">eventuali trattamenti basati sul consenso degli interessati </w:t>
            </w:r>
            <w:r w:rsidR="007A70B5" w:rsidRPr="006B37C4">
              <w:rPr>
                <w:sz w:val="20"/>
                <w:szCs w:val="20"/>
              </w:rPr>
              <w:t xml:space="preserve">sarebbero </w:t>
            </w:r>
            <w:r w:rsidR="00DD38A1" w:rsidRPr="006B37C4">
              <w:rPr>
                <w:sz w:val="20"/>
                <w:szCs w:val="20"/>
              </w:rPr>
              <w:t>realizzati</w:t>
            </w:r>
            <w:r w:rsidRPr="006B37C4">
              <w:rPr>
                <w:sz w:val="20"/>
                <w:szCs w:val="20"/>
              </w:rPr>
              <w:t xml:space="preserve"> ai sensi degli artt. 6, par. 1, lett. </w:t>
            </w:r>
            <w:r w:rsidRPr="006B37C4">
              <w:rPr>
                <w:i/>
                <w:iCs/>
                <w:sz w:val="20"/>
                <w:szCs w:val="20"/>
              </w:rPr>
              <w:t>a</w:t>
            </w:r>
            <w:r w:rsidRPr="006B37C4">
              <w:rPr>
                <w:sz w:val="20"/>
                <w:szCs w:val="20"/>
              </w:rPr>
              <w:t xml:space="preserve">, 7, 9, par. 2, lett. </w:t>
            </w:r>
            <w:r w:rsidRPr="006B37C4">
              <w:rPr>
                <w:i/>
                <w:iCs/>
                <w:sz w:val="20"/>
                <w:szCs w:val="20"/>
              </w:rPr>
              <w:t>a</w:t>
            </w:r>
            <w:r w:rsidRPr="006B37C4">
              <w:rPr>
                <w:sz w:val="20"/>
                <w:szCs w:val="20"/>
              </w:rPr>
              <w:t>, GDPR</w:t>
            </w:r>
            <w:r w:rsidR="00DD38A1" w:rsidRPr="006B37C4">
              <w:rPr>
                <w:sz w:val="20"/>
                <w:szCs w:val="20"/>
              </w:rPr>
              <w:t xml:space="preserve"> e </w:t>
            </w:r>
            <w:r w:rsidR="007A70B5" w:rsidRPr="006B37C4">
              <w:rPr>
                <w:sz w:val="20"/>
                <w:szCs w:val="20"/>
              </w:rPr>
              <w:t xml:space="preserve">verrebbero </w:t>
            </w:r>
            <w:r w:rsidR="00DD38A1" w:rsidRPr="006B37C4">
              <w:rPr>
                <w:sz w:val="20"/>
                <w:szCs w:val="20"/>
              </w:rPr>
              <w:t>descritti in apposite informative sul trattamento fornite al momento della raccolta di tale consenso</w:t>
            </w:r>
            <w:r w:rsidRPr="006B37C4">
              <w:rPr>
                <w:sz w:val="20"/>
                <w:szCs w:val="20"/>
              </w:rPr>
              <w:t>.</w:t>
            </w:r>
          </w:p>
          <w:p w14:paraId="0DDDC08A" w14:textId="77777777" w:rsidR="001E54A4" w:rsidRPr="006B37C4" w:rsidRDefault="001E54A4" w:rsidP="001E54A4">
            <w:pPr>
              <w:spacing w:after="0" w:line="240" w:lineRule="auto"/>
              <w:ind w:left="0" w:firstLine="567"/>
              <w:rPr>
                <w:sz w:val="20"/>
                <w:szCs w:val="20"/>
              </w:rPr>
            </w:pPr>
          </w:p>
        </w:tc>
      </w:tr>
      <w:tr w:rsidR="00B44818" w:rsidRPr="006B37C4" w14:paraId="49BA552C" w14:textId="77777777" w:rsidTr="006B37C4">
        <w:tc>
          <w:tcPr>
            <w:tcW w:w="1418" w:type="dxa"/>
          </w:tcPr>
          <w:p w14:paraId="6C861024" w14:textId="0E686748" w:rsidR="00B44818" w:rsidRPr="006B37C4" w:rsidRDefault="00036B84" w:rsidP="00315210">
            <w:pPr>
              <w:spacing w:after="0" w:line="240" w:lineRule="auto"/>
              <w:ind w:left="0" w:firstLine="0"/>
              <w:jc w:val="left"/>
              <w:rPr>
                <w:b/>
                <w:bCs/>
                <w:i/>
                <w:iCs/>
                <w:sz w:val="20"/>
                <w:szCs w:val="20"/>
              </w:rPr>
            </w:pPr>
            <w:r w:rsidRPr="006B37C4">
              <w:rPr>
                <w:b/>
                <w:bCs/>
                <w:i/>
                <w:iCs/>
                <w:sz w:val="20"/>
                <w:szCs w:val="20"/>
              </w:rPr>
              <w:lastRenderedPageBreak/>
              <w:t>F</w:t>
            </w:r>
            <w:r w:rsidR="00B44818" w:rsidRPr="006B37C4">
              <w:rPr>
                <w:b/>
                <w:bCs/>
                <w:i/>
                <w:iCs/>
                <w:sz w:val="20"/>
                <w:szCs w:val="20"/>
              </w:rPr>
              <w:t>onte da cui hanno origine i dati personali</w:t>
            </w:r>
            <w:r w:rsidR="002346E4" w:rsidRPr="006B37C4">
              <w:rPr>
                <w:b/>
                <w:bCs/>
                <w:i/>
                <w:iCs/>
                <w:sz w:val="20"/>
                <w:szCs w:val="20"/>
              </w:rPr>
              <w:t>, nel caso in cui tali dati non siano stati ottenuti presso l’interessato</w:t>
            </w:r>
            <w:r w:rsidR="00B44818" w:rsidRPr="006B37C4">
              <w:rPr>
                <w:b/>
                <w:bCs/>
                <w:i/>
                <w:iCs/>
                <w:sz w:val="20"/>
                <w:szCs w:val="20"/>
              </w:rPr>
              <w:t>.</w:t>
            </w:r>
          </w:p>
        </w:tc>
        <w:tc>
          <w:tcPr>
            <w:tcW w:w="8214" w:type="dxa"/>
          </w:tcPr>
          <w:p w14:paraId="4D84441B" w14:textId="65A7EDBC" w:rsidR="001E54A4" w:rsidRPr="006B37C4" w:rsidRDefault="00B4129C" w:rsidP="00023385">
            <w:pPr>
              <w:spacing w:after="0" w:line="240" w:lineRule="auto"/>
              <w:ind w:left="0" w:firstLine="567"/>
              <w:rPr>
                <w:sz w:val="20"/>
                <w:szCs w:val="20"/>
              </w:rPr>
            </w:pPr>
            <w:r w:rsidRPr="006B37C4">
              <w:rPr>
                <w:sz w:val="20"/>
                <w:szCs w:val="20"/>
              </w:rPr>
              <w:t xml:space="preserve">In linea generale, </w:t>
            </w:r>
            <w:r w:rsidR="00F516DF" w:rsidRPr="006B37C4">
              <w:rPr>
                <w:sz w:val="20"/>
                <w:szCs w:val="20"/>
              </w:rPr>
              <w:t xml:space="preserve">i dati trattati </w:t>
            </w:r>
            <w:r w:rsidR="005D717E" w:rsidRPr="006B37C4">
              <w:rPr>
                <w:sz w:val="20"/>
                <w:szCs w:val="20"/>
              </w:rPr>
              <w:t>dall</w:t>
            </w:r>
            <w:r w:rsidR="008C1C75" w:rsidRPr="006B37C4">
              <w:rPr>
                <w:sz w:val="20"/>
                <w:szCs w:val="20"/>
              </w:rPr>
              <w:t xml:space="preserve">’Ordine </w:t>
            </w:r>
            <w:r w:rsidR="00F516DF" w:rsidRPr="006B37C4">
              <w:rPr>
                <w:sz w:val="20"/>
                <w:szCs w:val="20"/>
              </w:rPr>
              <w:t xml:space="preserve">sono ottenuti </w:t>
            </w:r>
            <w:r w:rsidR="00E07784" w:rsidRPr="006B37C4">
              <w:rPr>
                <w:sz w:val="20"/>
                <w:szCs w:val="20"/>
              </w:rPr>
              <w:t>presso l’interessato</w:t>
            </w:r>
            <w:r w:rsidR="00F516DF" w:rsidRPr="006B37C4">
              <w:rPr>
                <w:sz w:val="20"/>
                <w:szCs w:val="20"/>
              </w:rPr>
              <w:t>. In alcuni casi, tuttavia, per il perseguimento delle finalità ed in forza delle basi giuridiche sopra individuate, i dati potrebbero essere</w:t>
            </w:r>
            <w:r w:rsidR="00E07784" w:rsidRPr="006B37C4">
              <w:rPr>
                <w:sz w:val="20"/>
                <w:szCs w:val="20"/>
              </w:rPr>
              <w:t xml:space="preserve"> </w:t>
            </w:r>
            <w:r w:rsidR="005D717E" w:rsidRPr="006B37C4">
              <w:rPr>
                <w:sz w:val="20"/>
                <w:szCs w:val="20"/>
              </w:rPr>
              <w:t>comunicati al</w:t>
            </w:r>
            <w:r w:rsidR="00AD153E" w:rsidRPr="006B37C4">
              <w:rPr>
                <w:sz w:val="20"/>
                <w:szCs w:val="20"/>
              </w:rPr>
              <w:t xml:space="preserve"> </w:t>
            </w:r>
            <w:r w:rsidR="005D717E" w:rsidRPr="006B37C4">
              <w:rPr>
                <w:sz w:val="20"/>
                <w:szCs w:val="20"/>
              </w:rPr>
              <w:t>medesim</w:t>
            </w:r>
            <w:r w:rsidR="00AD153E" w:rsidRPr="006B37C4">
              <w:rPr>
                <w:sz w:val="20"/>
                <w:szCs w:val="20"/>
              </w:rPr>
              <w:t>o</w:t>
            </w:r>
            <w:r w:rsidR="005D717E" w:rsidRPr="006B37C4">
              <w:rPr>
                <w:sz w:val="20"/>
                <w:szCs w:val="20"/>
              </w:rPr>
              <w:t xml:space="preserve"> Ordine</w:t>
            </w:r>
            <w:r w:rsidR="00AD153E" w:rsidRPr="006B37C4">
              <w:rPr>
                <w:sz w:val="20"/>
                <w:szCs w:val="20"/>
              </w:rPr>
              <w:t xml:space="preserve"> da parte </w:t>
            </w:r>
            <w:r w:rsidR="00F516DF" w:rsidRPr="006B37C4">
              <w:rPr>
                <w:sz w:val="20"/>
                <w:szCs w:val="20"/>
              </w:rPr>
              <w:t>di terzi, quali:</w:t>
            </w:r>
          </w:p>
          <w:p w14:paraId="63DD4DD4" w14:textId="3BFF9755" w:rsidR="00AE4609" w:rsidRPr="006B37C4" w:rsidRDefault="00AE4609" w:rsidP="00AE4609">
            <w:pPr>
              <w:pStyle w:val="Paragrafoelenco"/>
              <w:spacing w:after="0" w:line="240" w:lineRule="auto"/>
              <w:ind w:left="567" w:firstLine="0"/>
              <w:rPr>
                <w:sz w:val="20"/>
                <w:szCs w:val="20"/>
              </w:rPr>
            </w:pPr>
          </w:p>
          <w:p w14:paraId="76BBCE88" w14:textId="107FCFED" w:rsidR="00AE4609" w:rsidRPr="006B37C4" w:rsidRDefault="00AE4609" w:rsidP="00833D44">
            <w:pPr>
              <w:pStyle w:val="Paragrafoelenco"/>
              <w:numPr>
                <w:ilvl w:val="0"/>
                <w:numId w:val="35"/>
              </w:numPr>
              <w:spacing w:after="0" w:line="240" w:lineRule="auto"/>
              <w:ind w:left="567" w:hanging="567"/>
              <w:rPr>
                <w:sz w:val="20"/>
                <w:szCs w:val="20"/>
              </w:rPr>
            </w:pPr>
            <w:r w:rsidRPr="006B37C4">
              <w:rPr>
                <w:sz w:val="20"/>
                <w:szCs w:val="20"/>
              </w:rPr>
              <w:t xml:space="preserve">privati (ad es. in caso di </w:t>
            </w:r>
            <w:r w:rsidR="00CB0812" w:rsidRPr="006B37C4">
              <w:rPr>
                <w:sz w:val="20"/>
                <w:szCs w:val="20"/>
              </w:rPr>
              <w:t xml:space="preserve">istanze o </w:t>
            </w:r>
            <w:r w:rsidRPr="006B37C4">
              <w:rPr>
                <w:sz w:val="20"/>
                <w:szCs w:val="20"/>
              </w:rPr>
              <w:t>segnalazioni all’Ordine</w:t>
            </w:r>
            <w:r w:rsidR="00BD3EAA" w:rsidRPr="006B37C4">
              <w:rPr>
                <w:sz w:val="20"/>
                <w:szCs w:val="20"/>
              </w:rPr>
              <w:t xml:space="preserve">, anche di altri </w:t>
            </w:r>
            <w:proofErr w:type="spellStart"/>
            <w:r w:rsidR="00BD3EAA" w:rsidRPr="006B37C4">
              <w:rPr>
                <w:sz w:val="20"/>
                <w:szCs w:val="20"/>
              </w:rPr>
              <w:t>iscrivendi</w:t>
            </w:r>
            <w:proofErr w:type="spellEnd"/>
            <w:r w:rsidR="00BD3EAA" w:rsidRPr="006B37C4">
              <w:rPr>
                <w:sz w:val="20"/>
                <w:szCs w:val="20"/>
              </w:rPr>
              <w:t xml:space="preserve"> o iscritti</w:t>
            </w:r>
            <w:r w:rsidR="009750E0" w:rsidRPr="006B37C4">
              <w:rPr>
                <w:sz w:val="20"/>
                <w:szCs w:val="20"/>
              </w:rPr>
              <w:t>)</w:t>
            </w:r>
            <w:r w:rsidRPr="006B37C4">
              <w:rPr>
                <w:sz w:val="20"/>
                <w:szCs w:val="20"/>
              </w:rPr>
              <w:t>;</w:t>
            </w:r>
          </w:p>
          <w:p w14:paraId="6F5E9993" w14:textId="77777777" w:rsidR="00AE4609" w:rsidRPr="006B37C4" w:rsidRDefault="00AE4609" w:rsidP="00AE4609">
            <w:pPr>
              <w:pStyle w:val="Paragrafoelenco"/>
              <w:spacing w:after="0" w:line="240" w:lineRule="auto"/>
              <w:ind w:left="567" w:firstLine="0"/>
              <w:rPr>
                <w:sz w:val="20"/>
                <w:szCs w:val="20"/>
              </w:rPr>
            </w:pPr>
          </w:p>
          <w:p w14:paraId="26F4096C" w14:textId="22E42E3C" w:rsidR="00AE4609" w:rsidRPr="006B37C4" w:rsidRDefault="00AE4609" w:rsidP="00833D44">
            <w:pPr>
              <w:pStyle w:val="Paragrafoelenco"/>
              <w:numPr>
                <w:ilvl w:val="0"/>
                <w:numId w:val="35"/>
              </w:numPr>
              <w:spacing w:after="0" w:line="240" w:lineRule="auto"/>
              <w:ind w:left="567" w:hanging="567"/>
              <w:rPr>
                <w:sz w:val="20"/>
                <w:szCs w:val="20"/>
              </w:rPr>
            </w:pPr>
            <w:r w:rsidRPr="006B37C4">
              <w:rPr>
                <w:sz w:val="20"/>
                <w:szCs w:val="20"/>
              </w:rPr>
              <w:t xml:space="preserve">Federazione nazionale Ordini (ad es. in tema di </w:t>
            </w:r>
            <w:r w:rsidR="009750E0" w:rsidRPr="006B37C4">
              <w:rPr>
                <w:sz w:val="20"/>
                <w:szCs w:val="20"/>
              </w:rPr>
              <w:t xml:space="preserve">segnalazioni, </w:t>
            </w:r>
            <w:r w:rsidRPr="006B37C4">
              <w:rPr>
                <w:sz w:val="20"/>
                <w:szCs w:val="20"/>
              </w:rPr>
              <w:t xml:space="preserve">procedure disciplinari di competenza della Federazione ovvero, per le finalità di cui alla lett. </w:t>
            </w:r>
            <w:r w:rsidRPr="006B37C4">
              <w:rPr>
                <w:i/>
                <w:iCs/>
                <w:sz w:val="20"/>
                <w:szCs w:val="20"/>
              </w:rPr>
              <w:t>h</w:t>
            </w:r>
            <w:r w:rsidRPr="006B37C4">
              <w:rPr>
                <w:sz w:val="20"/>
                <w:szCs w:val="20"/>
              </w:rPr>
              <w:t>, in relazione alle informazioni estratte per il tramite della medesima dalla Piattaforma nazionale DGC</w:t>
            </w:r>
            <w:r w:rsidR="004B3AA2" w:rsidRPr="006B37C4">
              <w:rPr>
                <w:rStyle w:val="Rimandonotaapidipagina"/>
                <w:sz w:val="20"/>
                <w:szCs w:val="20"/>
              </w:rPr>
              <w:footnoteReference w:id="5"/>
            </w:r>
            <w:r w:rsidRPr="006B37C4">
              <w:rPr>
                <w:sz w:val="20"/>
                <w:szCs w:val="20"/>
              </w:rPr>
              <w:t>);</w:t>
            </w:r>
          </w:p>
          <w:p w14:paraId="17EC4606" w14:textId="77777777" w:rsidR="00AE4609" w:rsidRPr="006B37C4" w:rsidRDefault="00AE4609" w:rsidP="00AE4609">
            <w:pPr>
              <w:pStyle w:val="Paragrafoelenco"/>
              <w:spacing w:after="0" w:line="240" w:lineRule="auto"/>
              <w:ind w:left="567" w:firstLine="0"/>
              <w:rPr>
                <w:sz w:val="20"/>
                <w:szCs w:val="20"/>
              </w:rPr>
            </w:pPr>
          </w:p>
          <w:p w14:paraId="0684E9CA" w14:textId="01A6797A" w:rsidR="00AE4609" w:rsidRPr="006B37C4" w:rsidRDefault="00AE4609" w:rsidP="00833D44">
            <w:pPr>
              <w:pStyle w:val="Paragrafoelenco"/>
              <w:numPr>
                <w:ilvl w:val="0"/>
                <w:numId w:val="35"/>
              </w:numPr>
              <w:spacing w:after="0" w:line="240" w:lineRule="auto"/>
              <w:ind w:left="567" w:hanging="567"/>
              <w:rPr>
                <w:sz w:val="20"/>
                <w:szCs w:val="20"/>
              </w:rPr>
            </w:pPr>
            <w:r w:rsidRPr="006B37C4">
              <w:rPr>
                <w:sz w:val="20"/>
                <w:szCs w:val="20"/>
              </w:rPr>
              <w:t>altri Ordini territoriali (ad es. in caso di trasferimento o reiscrizione</w:t>
            </w:r>
            <w:r w:rsidR="009750E0" w:rsidRPr="006B37C4">
              <w:rPr>
                <w:sz w:val="20"/>
                <w:szCs w:val="20"/>
              </w:rPr>
              <w:t>, ovvero segnalazioni</w:t>
            </w:r>
            <w:r w:rsidRPr="006B37C4">
              <w:rPr>
                <w:sz w:val="20"/>
                <w:szCs w:val="20"/>
              </w:rPr>
              <w:t>);</w:t>
            </w:r>
          </w:p>
          <w:p w14:paraId="6A6CF69E" w14:textId="77777777" w:rsidR="00AE4609" w:rsidRPr="006B37C4" w:rsidRDefault="00AE4609" w:rsidP="00AE4609">
            <w:pPr>
              <w:pStyle w:val="Paragrafoelenco"/>
              <w:spacing w:after="0" w:line="240" w:lineRule="auto"/>
              <w:ind w:left="567" w:firstLine="0"/>
              <w:rPr>
                <w:sz w:val="20"/>
                <w:szCs w:val="20"/>
              </w:rPr>
            </w:pPr>
          </w:p>
          <w:p w14:paraId="4E42CE45" w14:textId="614D3FC9" w:rsidR="00F516DF" w:rsidRPr="006B37C4" w:rsidRDefault="009750E0" w:rsidP="00833D44">
            <w:pPr>
              <w:pStyle w:val="Paragrafoelenco"/>
              <w:numPr>
                <w:ilvl w:val="0"/>
                <w:numId w:val="35"/>
              </w:numPr>
              <w:spacing w:after="0" w:line="240" w:lineRule="auto"/>
              <w:ind w:left="567" w:hanging="567"/>
              <w:rPr>
                <w:sz w:val="20"/>
                <w:szCs w:val="20"/>
              </w:rPr>
            </w:pPr>
            <w:r w:rsidRPr="006B37C4">
              <w:rPr>
                <w:sz w:val="20"/>
                <w:szCs w:val="20"/>
              </w:rPr>
              <w:t>altri enti pubblici o autorità pubbliche e giudiziarie (ad es. per la promozione dei procedimenti disciplinari ai sensi dell’art. 38 D.P.R. 221/1950).</w:t>
            </w:r>
          </w:p>
          <w:p w14:paraId="565BF343" w14:textId="77777777" w:rsidR="001B1EFB" w:rsidRPr="006B37C4" w:rsidRDefault="001B1EFB" w:rsidP="00023385">
            <w:pPr>
              <w:spacing w:after="0" w:line="240" w:lineRule="auto"/>
              <w:ind w:left="0" w:firstLine="567"/>
              <w:rPr>
                <w:sz w:val="20"/>
                <w:szCs w:val="20"/>
              </w:rPr>
            </w:pPr>
          </w:p>
          <w:p w14:paraId="5147ED96" w14:textId="6635AACE" w:rsidR="00B44818" w:rsidRPr="006B37C4" w:rsidRDefault="00B44818" w:rsidP="00023385">
            <w:pPr>
              <w:spacing w:after="0" w:line="240" w:lineRule="auto"/>
              <w:ind w:left="0" w:firstLine="567"/>
              <w:rPr>
                <w:sz w:val="20"/>
                <w:szCs w:val="20"/>
              </w:rPr>
            </w:pPr>
            <w:r w:rsidRPr="006B37C4">
              <w:rPr>
                <w:sz w:val="20"/>
                <w:szCs w:val="20"/>
              </w:rPr>
              <w:t>Tal</w:t>
            </w:r>
            <w:r w:rsidR="00E3432B" w:rsidRPr="006B37C4">
              <w:rPr>
                <w:sz w:val="20"/>
                <w:szCs w:val="20"/>
              </w:rPr>
              <w:t>i</w:t>
            </w:r>
            <w:r w:rsidRPr="006B37C4">
              <w:rPr>
                <w:sz w:val="20"/>
                <w:szCs w:val="20"/>
              </w:rPr>
              <w:t xml:space="preserve"> font</w:t>
            </w:r>
            <w:r w:rsidR="00E3432B" w:rsidRPr="006B37C4">
              <w:rPr>
                <w:sz w:val="20"/>
                <w:szCs w:val="20"/>
              </w:rPr>
              <w:t>i</w:t>
            </w:r>
            <w:r w:rsidRPr="006B37C4">
              <w:rPr>
                <w:sz w:val="20"/>
                <w:szCs w:val="20"/>
              </w:rPr>
              <w:t xml:space="preserve"> non </w:t>
            </w:r>
            <w:r w:rsidR="00E3432B" w:rsidRPr="006B37C4">
              <w:rPr>
                <w:sz w:val="20"/>
                <w:szCs w:val="20"/>
              </w:rPr>
              <w:t>sono</w:t>
            </w:r>
            <w:r w:rsidRPr="006B37C4">
              <w:rPr>
                <w:sz w:val="20"/>
                <w:szCs w:val="20"/>
              </w:rPr>
              <w:t xml:space="preserve"> accessibile al pubblico ma alcuni dei dati comunicati all</w:t>
            </w:r>
            <w:r w:rsidR="00874EA5" w:rsidRPr="006B37C4">
              <w:rPr>
                <w:sz w:val="20"/>
                <w:szCs w:val="20"/>
              </w:rPr>
              <w:t xml:space="preserve">’Ordine potrebbero essere </w:t>
            </w:r>
            <w:r w:rsidRPr="006B37C4">
              <w:rPr>
                <w:sz w:val="20"/>
                <w:szCs w:val="20"/>
              </w:rPr>
              <w:t>rinvenibili sull’albo pubblico e liberamente consultabili.</w:t>
            </w:r>
          </w:p>
          <w:p w14:paraId="6E262DDC" w14:textId="44B04215" w:rsidR="00521E88" w:rsidRPr="006B37C4" w:rsidRDefault="00521E88" w:rsidP="008E5AF0">
            <w:pPr>
              <w:spacing w:after="0" w:line="240" w:lineRule="auto"/>
              <w:ind w:left="0" w:firstLine="567"/>
              <w:rPr>
                <w:sz w:val="20"/>
                <w:szCs w:val="20"/>
              </w:rPr>
            </w:pPr>
          </w:p>
        </w:tc>
      </w:tr>
      <w:tr w:rsidR="00521E88" w:rsidRPr="006B37C4" w14:paraId="2664646A" w14:textId="77777777" w:rsidTr="006B37C4">
        <w:tc>
          <w:tcPr>
            <w:tcW w:w="1418" w:type="dxa"/>
          </w:tcPr>
          <w:p w14:paraId="2C26944E" w14:textId="7A603399" w:rsidR="00521E88" w:rsidRPr="006B37C4" w:rsidRDefault="00521E88" w:rsidP="00315210">
            <w:pPr>
              <w:spacing w:after="0" w:line="240" w:lineRule="auto"/>
              <w:ind w:left="0" w:firstLine="0"/>
              <w:jc w:val="left"/>
              <w:rPr>
                <w:b/>
                <w:bCs/>
                <w:i/>
                <w:iCs/>
                <w:sz w:val="20"/>
                <w:szCs w:val="20"/>
              </w:rPr>
            </w:pPr>
            <w:r w:rsidRPr="006B37C4">
              <w:rPr>
                <w:b/>
                <w:bCs/>
                <w:i/>
                <w:iCs/>
                <w:sz w:val="20"/>
                <w:szCs w:val="20"/>
              </w:rPr>
              <w:t>Obbligatorietà della comunicazione dei dati personali</w:t>
            </w:r>
            <w:r w:rsidR="00DD11EE" w:rsidRPr="006B37C4">
              <w:rPr>
                <w:b/>
                <w:bCs/>
                <w:i/>
                <w:iCs/>
                <w:sz w:val="20"/>
                <w:szCs w:val="20"/>
              </w:rPr>
              <w:t>, qualora i dati siano stati raccolti presso l’interessato.</w:t>
            </w:r>
          </w:p>
        </w:tc>
        <w:tc>
          <w:tcPr>
            <w:tcW w:w="8214" w:type="dxa"/>
          </w:tcPr>
          <w:p w14:paraId="7066F83C" w14:textId="4437DDBD" w:rsidR="002F6703" w:rsidRPr="006B37C4" w:rsidRDefault="0025780C" w:rsidP="0088321E">
            <w:pPr>
              <w:spacing w:after="0" w:line="240" w:lineRule="auto"/>
              <w:ind w:left="0" w:firstLine="567"/>
              <w:rPr>
                <w:sz w:val="20"/>
                <w:szCs w:val="20"/>
              </w:rPr>
            </w:pPr>
            <w:r w:rsidRPr="006B37C4">
              <w:rPr>
                <w:sz w:val="20"/>
                <w:szCs w:val="20"/>
              </w:rPr>
              <w:t xml:space="preserve">Nei casi in cui </w:t>
            </w:r>
            <w:r w:rsidR="0088321E" w:rsidRPr="006B37C4">
              <w:rPr>
                <w:sz w:val="20"/>
                <w:szCs w:val="20"/>
              </w:rPr>
              <w:t xml:space="preserve">il perseguimento delle finalità di cui alle lettere da </w:t>
            </w:r>
            <w:r w:rsidR="0088321E" w:rsidRPr="006B37C4">
              <w:rPr>
                <w:i/>
                <w:iCs/>
                <w:sz w:val="20"/>
                <w:szCs w:val="20"/>
              </w:rPr>
              <w:t xml:space="preserve">a </w:t>
            </w:r>
            <w:r w:rsidR="0088321E" w:rsidRPr="006B37C4">
              <w:rPr>
                <w:sz w:val="20"/>
                <w:szCs w:val="20"/>
              </w:rPr>
              <w:t xml:space="preserve">ad </w:t>
            </w:r>
            <w:r w:rsidR="0088321E" w:rsidRPr="006B37C4">
              <w:rPr>
                <w:i/>
                <w:iCs/>
                <w:sz w:val="20"/>
                <w:szCs w:val="20"/>
              </w:rPr>
              <w:t>h</w:t>
            </w:r>
            <w:r w:rsidRPr="006B37C4">
              <w:rPr>
                <w:i/>
                <w:iCs/>
                <w:sz w:val="20"/>
                <w:szCs w:val="20"/>
              </w:rPr>
              <w:t xml:space="preserve"> </w:t>
            </w:r>
            <w:r w:rsidRPr="006B37C4">
              <w:rPr>
                <w:sz w:val="20"/>
                <w:szCs w:val="20"/>
              </w:rPr>
              <w:t>preveda l’ottenimento dei dati personali presso l’interessato</w:t>
            </w:r>
            <w:r w:rsidR="0088321E" w:rsidRPr="006B37C4">
              <w:rPr>
                <w:sz w:val="20"/>
                <w:szCs w:val="20"/>
              </w:rPr>
              <w:t>, la comunicazione di dati personali costituisce un obbligo legale</w:t>
            </w:r>
            <w:r w:rsidR="004B3AA2" w:rsidRPr="006B37C4">
              <w:rPr>
                <w:sz w:val="20"/>
                <w:szCs w:val="20"/>
              </w:rPr>
              <w:t xml:space="preserve"> (ad esclusione degli eventuali casi in cui la cui comunicazione di taluni dati è indicata come facoltativa al momento della raccolta)</w:t>
            </w:r>
            <w:r w:rsidR="0088321E" w:rsidRPr="006B37C4">
              <w:rPr>
                <w:sz w:val="20"/>
                <w:szCs w:val="20"/>
              </w:rPr>
              <w:t xml:space="preserve">. </w:t>
            </w:r>
          </w:p>
          <w:p w14:paraId="018CA853" w14:textId="77777777" w:rsidR="002F6703" w:rsidRPr="006B37C4" w:rsidRDefault="002F6703" w:rsidP="0088321E">
            <w:pPr>
              <w:spacing w:after="0" w:line="240" w:lineRule="auto"/>
              <w:ind w:left="0" w:firstLine="567"/>
              <w:rPr>
                <w:sz w:val="20"/>
                <w:szCs w:val="20"/>
              </w:rPr>
            </w:pPr>
          </w:p>
          <w:p w14:paraId="1EF68055" w14:textId="0C958800" w:rsidR="0088321E" w:rsidRPr="006B37C4" w:rsidRDefault="0088321E" w:rsidP="0088321E">
            <w:pPr>
              <w:spacing w:after="0" w:line="240" w:lineRule="auto"/>
              <w:ind w:left="0" w:firstLine="567"/>
              <w:rPr>
                <w:sz w:val="20"/>
                <w:szCs w:val="20"/>
              </w:rPr>
            </w:pPr>
            <w:r w:rsidRPr="006B37C4">
              <w:rPr>
                <w:sz w:val="20"/>
                <w:szCs w:val="20"/>
              </w:rPr>
              <w:t xml:space="preserve">Le conseguenze della mancata comunicazione dei dati personali potrebbero concernere l’impossibilità di dar seguito a richieste degli interessati </w:t>
            </w:r>
            <w:r w:rsidR="002C39D9" w:rsidRPr="006B37C4">
              <w:rPr>
                <w:sz w:val="20"/>
                <w:szCs w:val="20"/>
              </w:rPr>
              <w:t xml:space="preserve">(ad es. per l’iscrizione; per istanze di accesso agli atti; produzione di dichiarazioni sostitutive di atto notorio) </w:t>
            </w:r>
            <w:r w:rsidRPr="006B37C4">
              <w:rPr>
                <w:sz w:val="20"/>
                <w:szCs w:val="20"/>
              </w:rPr>
              <w:t>o la violazione della normativa sulla quale si fondano tali finalità del trattamento o altra normativa vigente, con eventuale conseguente applicazione delle norme rilevanti a fronte di tali violazioni</w:t>
            </w:r>
            <w:r w:rsidR="000E46F1" w:rsidRPr="006B37C4">
              <w:rPr>
                <w:rStyle w:val="Rimandonotaapidipagina"/>
                <w:sz w:val="20"/>
                <w:szCs w:val="20"/>
              </w:rPr>
              <w:footnoteReference w:id="6"/>
            </w:r>
            <w:r w:rsidRPr="006B37C4">
              <w:rPr>
                <w:sz w:val="20"/>
                <w:szCs w:val="20"/>
              </w:rPr>
              <w:t xml:space="preserve">, ove </w:t>
            </w:r>
            <w:r w:rsidR="00321943" w:rsidRPr="006B37C4">
              <w:rPr>
                <w:sz w:val="20"/>
                <w:szCs w:val="20"/>
              </w:rPr>
              <w:t xml:space="preserve">e se </w:t>
            </w:r>
            <w:r w:rsidRPr="006B37C4">
              <w:rPr>
                <w:sz w:val="20"/>
                <w:szCs w:val="20"/>
              </w:rPr>
              <w:t xml:space="preserve">previsto anche </w:t>
            </w:r>
            <w:r w:rsidR="00052415" w:rsidRPr="006B37C4">
              <w:rPr>
                <w:sz w:val="20"/>
                <w:szCs w:val="20"/>
              </w:rPr>
              <w:t xml:space="preserve">di rilevanza </w:t>
            </w:r>
            <w:r w:rsidRPr="006B37C4">
              <w:rPr>
                <w:sz w:val="20"/>
                <w:szCs w:val="20"/>
              </w:rPr>
              <w:t>disciplinare.</w:t>
            </w:r>
          </w:p>
          <w:p w14:paraId="6E4A3768" w14:textId="303C7004" w:rsidR="009A64FB" w:rsidRPr="006B37C4" w:rsidRDefault="009A64FB" w:rsidP="00023385">
            <w:pPr>
              <w:spacing w:after="0" w:line="240" w:lineRule="auto"/>
              <w:ind w:left="0" w:firstLine="567"/>
              <w:rPr>
                <w:sz w:val="20"/>
                <w:szCs w:val="20"/>
              </w:rPr>
            </w:pPr>
          </w:p>
          <w:p w14:paraId="548D3B02" w14:textId="309DA675" w:rsidR="00CC57FD" w:rsidRPr="007C0F7A" w:rsidRDefault="00CC57FD" w:rsidP="00CC57FD">
            <w:pPr>
              <w:spacing w:after="0" w:line="240" w:lineRule="auto"/>
              <w:ind w:left="0" w:firstLine="567"/>
              <w:rPr>
                <w:sz w:val="20"/>
                <w:szCs w:val="20"/>
              </w:rPr>
            </w:pPr>
            <w:r w:rsidRPr="007C0F7A">
              <w:rPr>
                <w:sz w:val="20"/>
                <w:szCs w:val="20"/>
              </w:rPr>
              <w:t xml:space="preserve">Per le finalità </w:t>
            </w:r>
            <w:r>
              <w:rPr>
                <w:sz w:val="20"/>
                <w:szCs w:val="20"/>
              </w:rPr>
              <w:t xml:space="preserve">perseguite in forza della base giuridica </w:t>
            </w:r>
            <w:r w:rsidRPr="007C0F7A">
              <w:rPr>
                <w:sz w:val="20"/>
                <w:szCs w:val="20"/>
              </w:rPr>
              <w:t xml:space="preserve">di cui al </w:t>
            </w:r>
            <w:r>
              <w:rPr>
                <w:sz w:val="20"/>
                <w:szCs w:val="20"/>
              </w:rPr>
              <w:t>numero</w:t>
            </w:r>
            <w:r w:rsidRPr="007C0F7A">
              <w:rPr>
                <w:sz w:val="20"/>
                <w:szCs w:val="20"/>
              </w:rPr>
              <w:t xml:space="preserve"> </w:t>
            </w:r>
            <w:r>
              <w:rPr>
                <w:sz w:val="20"/>
                <w:szCs w:val="20"/>
              </w:rPr>
              <w:t>4</w:t>
            </w:r>
            <w:r w:rsidRPr="007C0F7A">
              <w:rPr>
                <w:sz w:val="20"/>
                <w:szCs w:val="20"/>
              </w:rPr>
              <w:t xml:space="preserve"> si rinvia alle informative sul trattamento fornite al momento della eventuale raccolta del consenso. </w:t>
            </w:r>
          </w:p>
          <w:p w14:paraId="5F143C91" w14:textId="754A80E5" w:rsidR="00521E88" w:rsidRPr="006B37C4" w:rsidRDefault="00521E88" w:rsidP="001572BA">
            <w:pPr>
              <w:spacing w:after="0" w:line="240" w:lineRule="auto"/>
              <w:ind w:left="0" w:firstLine="567"/>
              <w:rPr>
                <w:sz w:val="20"/>
                <w:szCs w:val="20"/>
              </w:rPr>
            </w:pPr>
          </w:p>
        </w:tc>
      </w:tr>
      <w:tr w:rsidR="00ED2947" w:rsidRPr="006B37C4" w14:paraId="6C8A0154" w14:textId="77777777" w:rsidTr="006B37C4">
        <w:tc>
          <w:tcPr>
            <w:tcW w:w="1418" w:type="dxa"/>
          </w:tcPr>
          <w:p w14:paraId="191031AE" w14:textId="1A306EAB" w:rsidR="00ED2947" w:rsidRPr="006B37C4" w:rsidRDefault="00ED2947" w:rsidP="00315210">
            <w:pPr>
              <w:spacing w:after="0" w:line="240" w:lineRule="auto"/>
              <w:ind w:left="0" w:firstLine="0"/>
              <w:jc w:val="left"/>
              <w:rPr>
                <w:b/>
                <w:bCs/>
                <w:i/>
                <w:iCs/>
                <w:sz w:val="20"/>
                <w:szCs w:val="20"/>
              </w:rPr>
            </w:pPr>
            <w:r w:rsidRPr="006B37C4">
              <w:rPr>
                <w:b/>
                <w:bCs/>
                <w:i/>
                <w:iCs/>
                <w:sz w:val="20"/>
                <w:szCs w:val="20"/>
              </w:rPr>
              <w:lastRenderedPageBreak/>
              <w:t>Periodo di conservazione dei dati personali ovvero criteri utilizzati per determinare tale periodo</w:t>
            </w:r>
          </w:p>
        </w:tc>
        <w:tc>
          <w:tcPr>
            <w:tcW w:w="8214" w:type="dxa"/>
          </w:tcPr>
          <w:p w14:paraId="1C8E1083" w14:textId="35BE81F9" w:rsidR="002743BD" w:rsidRPr="006B37C4" w:rsidRDefault="00083A78" w:rsidP="00083A78">
            <w:pPr>
              <w:spacing w:after="0" w:line="240" w:lineRule="auto"/>
              <w:ind w:left="0" w:firstLine="567"/>
              <w:rPr>
                <w:sz w:val="20"/>
                <w:szCs w:val="20"/>
              </w:rPr>
            </w:pPr>
            <w:r w:rsidRPr="006B37C4">
              <w:rPr>
                <w:sz w:val="20"/>
                <w:szCs w:val="20"/>
              </w:rPr>
              <w:t xml:space="preserve">I dati personali sono conservati per il tempo necessario al perseguimento di ciascuna delle finalità indicate nella presente </w:t>
            </w:r>
            <w:r w:rsidR="003500E1" w:rsidRPr="006B37C4">
              <w:rPr>
                <w:sz w:val="20"/>
                <w:szCs w:val="20"/>
              </w:rPr>
              <w:t xml:space="preserve">informativa sul trattamento </w:t>
            </w:r>
            <w:r w:rsidRPr="006B37C4">
              <w:rPr>
                <w:sz w:val="20"/>
                <w:szCs w:val="20"/>
              </w:rPr>
              <w:t>e, successivamente, nel rispetto dei termini per il perseguimento della finalità di cui al</w:t>
            </w:r>
            <w:r w:rsidR="00774216" w:rsidRPr="006B37C4">
              <w:rPr>
                <w:sz w:val="20"/>
                <w:szCs w:val="20"/>
              </w:rPr>
              <w:t xml:space="preserve">la lett. </w:t>
            </w:r>
            <w:r w:rsidR="00774216" w:rsidRPr="006B37C4">
              <w:rPr>
                <w:i/>
                <w:iCs/>
                <w:sz w:val="20"/>
                <w:szCs w:val="20"/>
              </w:rPr>
              <w:t>f</w:t>
            </w:r>
            <w:r w:rsidRPr="006B37C4">
              <w:rPr>
                <w:sz w:val="20"/>
                <w:szCs w:val="20"/>
              </w:rPr>
              <w:t xml:space="preserve"> della presente informativa sul trattamento, salvo che la conservazione dei dati oltre tale periodo sia necessaria </w:t>
            </w:r>
            <w:r w:rsidR="009F2150" w:rsidRPr="006B37C4">
              <w:rPr>
                <w:sz w:val="20"/>
                <w:szCs w:val="20"/>
              </w:rPr>
              <w:t>per i</w:t>
            </w:r>
            <w:r w:rsidRPr="006B37C4">
              <w:rPr>
                <w:sz w:val="20"/>
                <w:szCs w:val="20"/>
              </w:rPr>
              <w:t>l rispetto della normativa in materia di obblighi degli archivi storici</w:t>
            </w:r>
            <w:r w:rsidR="002743BD" w:rsidRPr="006B37C4">
              <w:rPr>
                <w:sz w:val="20"/>
                <w:szCs w:val="20"/>
              </w:rPr>
              <w:t>.</w:t>
            </w:r>
          </w:p>
          <w:p w14:paraId="3C1FA337" w14:textId="0878234B" w:rsidR="002743BD" w:rsidRPr="006B37C4" w:rsidRDefault="002743BD" w:rsidP="00083A78">
            <w:pPr>
              <w:spacing w:after="0" w:line="240" w:lineRule="auto"/>
              <w:ind w:left="0" w:firstLine="567"/>
              <w:rPr>
                <w:sz w:val="20"/>
                <w:szCs w:val="20"/>
              </w:rPr>
            </w:pPr>
          </w:p>
          <w:p w14:paraId="03EE9C56" w14:textId="55B20B5C" w:rsidR="00EA451C" w:rsidRPr="006B37C4" w:rsidRDefault="00694556" w:rsidP="00083A78">
            <w:pPr>
              <w:spacing w:after="0" w:line="240" w:lineRule="auto"/>
              <w:ind w:left="0" w:firstLine="567"/>
              <w:rPr>
                <w:sz w:val="20"/>
                <w:szCs w:val="20"/>
              </w:rPr>
            </w:pPr>
            <w:r w:rsidRPr="006B37C4">
              <w:rPr>
                <w:sz w:val="20"/>
                <w:szCs w:val="20"/>
              </w:rPr>
              <w:t>Ciò posto, i</w:t>
            </w:r>
            <w:r w:rsidR="00EA451C" w:rsidRPr="006B37C4">
              <w:rPr>
                <w:sz w:val="20"/>
                <w:szCs w:val="20"/>
              </w:rPr>
              <w:t xml:space="preserve">n linea generale, i dati sono conservati per il termine di </w:t>
            </w:r>
            <w:proofErr w:type="gramStart"/>
            <w:r w:rsidR="00EA451C" w:rsidRPr="006B37C4">
              <w:rPr>
                <w:sz w:val="20"/>
                <w:szCs w:val="20"/>
              </w:rPr>
              <w:t>10</w:t>
            </w:r>
            <w:proofErr w:type="gramEnd"/>
            <w:r w:rsidR="00EA451C" w:rsidRPr="006B37C4">
              <w:rPr>
                <w:sz w:val="20"/>
                <w:szCs w:val="20"/>
              </w:rPr>
              <w:t xml:space="preserve"> anni decorrente dalla data di cessazione del rapporto da cui deriva il singolo trattamento dei dati.</w:t>
            </w:r>
          </w:p>
          <w:p w14:paraId="055D2435" w14:textId="77777777" w:rsidR="00161CDE" w:rsidRPr="006B37C4" w:rsidRDefault="00161CDE" w:rsidP="00083A78">
            <w:pPr>
              <w:spacing w:after="0" w:line="240" w:lineRule="auto"/>
              <w:ind w:left="0" w:firstLine="567"/>
              <w:rPr>
                <w:sz w:val="20"/>
                <w:szCs w:val="20"/>
              </w:rPr>
            </w:pPr>
          </w:p>
          <w:p w14:paraId="42A0FC6E" w14:textId="7E627C98" w:rsidR="00ED2947" w:rsidRPr="006B37C4" w:rsidRDefault="002743BD" w:rsidP="00083A78">
            <w:pPr>
              <w:spacing w:after="0" w:line="240" w:lineRule="auto"/>
              <w:ind w:left="0" w:firstLine="567"/>
              <w:rPr>
                <w:sz w:val="20"/>
                <w:szCs w:val="20"/>
              </w:rPr>
            </w:pPr>
            <w:r w:rsidRPr="006B37C4">
              <w:rPr>
                <w:sz w:val="20"/>
                <w:szCs w:val="20"/>
              </w:rPr>
              <w:t>I</w:t>
            </w:r>
            <w:r w:rsidR="00083A78" w:rsidRPr="006B37C4">
              <w:rPr>
                <w:sz w:val="20"/>
                <w:szCs w:val="20"/>
              </w:rPr>
              <w:t xml:space="preserve">n ogni caso </w:t>
            </w:r>
            <w:r w:rsidRPr="006B37C4">
              <w:rPr>
                <w:sz w:val="20"/>
                <w:szCs w:val="20"/>
              </w:rPr>
              <w:t xml:space="preserve">i termini di conservazione ed il novero di dati conservati sono individuati </w:t>
            </w:r>
            <w:r w:rsidR="00083A78" w:rsidRPr="006B37C4">
              <w:rPr>
                <w:sz w:val="20"/>
                <w:szCs w:val="20"/>
              </w:rPr>
              <w:t xml:space="preserve">nel rispetto dei principi di cui all’art. 5 GDPR. </w:t>
            </w:r>
          </w:p>
          <w:p w14:paraId="1D4EA12D" w14:textId="42F4C11B" w:rsidR="00083A78" w:rsidRPr="006B37C4" w:rsidRDefault="00083A78" w:rsidP="00083A78">
            <w:pPr>
              <w:spacing w:after="0" w:line="240" w:lineRule="auto"/>
              <w:ind w:left="0" w:firstLine="567"/>
              <w:rPr>
                <w:sz w:val="20"/>
                <w:szCs w:val="20"/>
              </w:rPr>
            </w:pPr>
          </w:p>
        </w:tc>
      </w:tr>
      <w:tr w:rsidR="00ED2947" w:rsidRPr="006B37C4" w14:paraId="3B7B3AE3" w14:textId="77777777" w:rsidTr="006B37C4">
        <w:tc>
          <w:tcPr>
            <w:tcW w:w="1418" w:type="dxa"/>
          </w:tcPr>
          <w:p w14:paraId="66481E57" w14:textId="4529EE06" w:rsidR="00ED2947" w:rsidRPr="006B37C4" w:rsidRDefault="00ED2947" w:rsidP="00315210">
            <w:pPr>
              <w:spacing w:after="0" w:line="240" w:lineRule="auto"/>
              <w:ind w:left="0" w:firstLine="0"/>
              <w:jc w:val="left"/>
              <w:rPr>
                <w:b/>
                <w:bCs/>
                <w:i/>
                <w:iCs/>
                <w:sz w:val="20"/>
                <w:szCs w:val="20"/>
              </w:rPr>
            </w:pPr>
            <w:r w:rsidRPr="006B37C4">
              <w:rPr>
                <w:b/>
                <w:bCs/>
                <w:i/>
                <w:iCs/>
                <w:sz w:val="20"/>
                <w:szCs w:val="20"/>
              </w:rPr>
              <w:t>Eventuali destinatari o eventuali categorie di destinatari dei dati personali.</w:t>
            </w:r>
          </w:p>
        </w:tc>
        <w:tc>
          <w:tcPr>
            <w:tcW w:w="8214" w:type="dxa"/>
          </w:tcPr>
          <w:p w14:paraId="09BE6CC1" w14:textId="450BCCD5" w:rsidR="00083A78" w:rsidRPr="006B37C4" w:rsidRDefault="007905C6" w:rsidP="007905C6">
            <w:pPr>
              <w:spacing w:after="0" w:line="240" w:lineRule="auto"/>
              <w:ind w:left="0" w:firstLine="567"/>
              <w:rPr>
                <w:sz w:val="20"/>
                <w:szCs w:val="20"/>
              </w:rPr>
            </w:pPr>
            <w:r w:rsidRPr="006B37C4">
              <w:rPr>
                <w:sz w:val="20"/>
                <w:szCs w:val="20"/>
              </w:rPr>
              <w:t xml:space="preserve">I dati </w:t>
            </w:r>
            <w:r w:rsidR="00083A78" w:rsidRPr="006B37C4">
              <w:rPr>
                <w:sz w:val="20"/>
                <w:szCs w:val="20"/>
              </w:rPr>
              <w:t xml:space="preserve">personali </w:t>
            </w:r>
            <w:r w:rsidR="000624BB" w:rsidRPr="006B37C4">
              <w:rPr>
                <w:sz w:val="20"/>
                <w:szCs w:val="20"/>
              </w:rPr>
              <w:t>trattati per le finalità di cui a</w:t>
            </w:r>
            <w:r w:rsidR="00D41957" w:rsidRPr="006B37C4">
              <w:rPr>
                <w:sz w:val="20"/>
                <w:szCs w:val="20"/>
              </w:rPr>
              <w:t xml:space="preserve">lle lett. da </w:t>
            </w:r>
            <w:r w:rsidR="00D41957" w:rsidRPr="006B37C4">
              <w:rPr>
                <w:i/>
                <w:iCs/>
                <w:sz w:val="20"/>
                <w:szCs w:val="20"/>
              </w:rPr>
              <w:t xml:space="preserve">a </w:t>
            </w:r>
            <w:r w:rsidR="00D41957" w:rsidRPr="006B37C4">
              <w:rPr>
                <w:sz w:val="20"/>
                <w:szCs w:val="20"/>
              </w:rPr>
              <w:t xml:space="preserve">ad </w:t>
            </w:r>
            <w:r w:rsidR="00D41957" w:rsidRPr="006B37C4">
              <w:rPr>
                <w:i/>
                <w:iCs/>
                <w:sz w:val="20"/>
                <w:szCs w:val="20"/>
              </w:rPr>
              <w:t xml:space="preserve">h </w:t>
            </w:r>
            <w:r w:rsidR="00D41957" w:rsidRPr="006B37C4">
              <w:rPr>
                <w:sz w:val="20"/>
                <w:szCs w:val="20"/>
              </w:rPr>
              <w:t xml:space="preserve">della presente informativa sul trattamento </w:t>
            </w:r>
            <w:r w:rsidRPr="006B37C4">
              <w:rPr>
                <w:sz w:val="20"/>
                <w:szCs w:val="20"/>
              </w:rPr>
              <w:t xml:space="preserve">potranno essere comunicati esternamente </w:t>
            </w:r>
            <w:r w:rsidR="00083A78" w:rsidRPr="006B37C4">
              <w:rPr>
                <w:sz w:val="20"/>
                <w:szCs w:val="20"/>
              </w:rPr>
              <w:t>all</w:t>
            </w:r>
            <w:r w:rsidR="00701992" w:rsidRPr="006B37C4">
              <w:rPr>
                <w:sz w:val="20"/>
                <w:szCs w:val="20"/>
              </w:rPr>
              <w:t>’Ordine</w:t>
            </w:r>
            <w:r w:rsidR="00E62401" w:rsidRPr="006B37C4">
              <w:rPr>
                <w:sz w:val="20"/>
                <w:szCs w:val="20"/>
              </w:rPr>
              <w:t xml:space="preserve">, </w:t>
            </w:r>
            <w:r w:rsidR="00EE2154" w:rsidRPr="006B37C4">
              <w:rPr>
                <w:sz w:val="20"/>
                <w:szCs w:val="20"/>
              </w:rPr>
              <w:t xml:space="preserve">in ogni caso </w:t>
            </w:r>
            <w:r w:rsidR="007A66AE" w:rsidRPr="006B37C4">
              <w:rPr>
                <w:sz w:val="20"/>
                <w:szCs w:val="20"/>
              </w:rPr>
              <w:t>all’interno</w:t>
            </w:r>
            <w:r w:rsidR="00E62401" w:rsidRPr="006B37C4">
              <w:rPr>
                <w:sz w:val="20"/>
                <w:szCs w:val="20"/>
              </w:rPr>
              <w:t xml:space="preserve"> </w:t>
            </w:r>
            <w:r w:rsidR="007A66AE" w:rsidRPr="006B37C4">
              <w:rPr>
                <w:sz w:val="20"/>
                <w:szCs w:val="20"/>
              </w:rPr>
              <w:t>de</w:t>
            </w:r>
            <w:r w:rsidR="00E62401" w:rsidRPr="006B37C4">
              <w:rPr>
                <w:sz w:val="20"/>
                <w:szCs w:val="20"/>
              </w:rPr>
              <w:t>ll’Unione europea</w:t>
            </w:r>
            <w:r w:rsidR="00C128BF" w:rsidRPr="006B37C4">
              <w:rPr>
                <w:sz w:val="20"/>
                <w:szCs w:val="20"/>
              </w:rPr>
              <w:t xml:space="preserve">, esclusivamente ove ciò avvenga </w:t>
            </w:r>
            <w:r w:rsidR="00083A78" w:rsidRPr="006B37C4">
              <w:rPr>
                <w:sz w:val="20"/>
                <w:szCs w:val="20"/>
              </w:rPr>
              <w:t>nel rispetto delle previsioni di cui agli artt. 6</w:t>
            </w:r>
            <w:r w:rsidR="00210944" w:rsidRPr="006B37C4">
              <w:rPr>
                <w:sz w:val="20"/>
                <w:szCs w:val="20"/>
              </w:rPr>
              <w:t xml:space="preserve">, par. 1, lett. </w:t>
            </w:r>
            <w:r w:rsidR="00210944" w:rsidRPr="006B37C4">
              <w:rPr>
                <w:i/>
                <w:iCs/>
                <w:sz w:val="20"/>
                <w:szCs w:val="20"/>
              </w:rPr>
              <w:t xml:space="preserve">c </w:t>
            </w:r>
            <w:r w:rsidR="00210944" w:rsidRPr="006B37C4">
              <w:rPr>
                <w:sz w:val="20"/>
                <w:szCs w:val="20"/>
              </w:rPr>
              <w:t xml:space="preserve">ed </w:t>
            </w:r>
            <w:r w:rsidR="00210944" w:rsidRPr="006B37C4">
              <w:rPr>
                <w:i/>
                <w:iCs/>
                <w:sz w:val="20"/>
                <w:szCs w:val="20"/>
              </w:rPr>
              <w:t>e</w:t>
            </w:r>
            <w:r w:rsidR="00210944" w:rsidRPr="006B37C4">
              <w:rPr>
                <w:sz w:val="20"/>
                <w:szCs w:val="20"/>
              </w:rPr>
              <w:t xml:space="preserve">, </w:t>
            </w:r>
            <w:r w:rsidR="00083A78" w:rsidRPr="006B37C4">
              <w:rPr>
                <w:sz w:val="20"/>
                <w:szCs w:val="20"/>
              </w:rPr>
              <w:t>9</w:t>
            </w:r>
            <w:r w:rsidR="00210944" w:rsidRPr="006B37C4">
              <w:rPr>
                <w:sz w:val="20"/>
                <w:szCs w:val="20"/>
              </w:rPr>
              <w:t xml:space="preserve">, par. 2, lett. </w:t>
            </w:r>
            <w:r w:rsidR="00210944" w:rsidRPr="006B37C4">
              <w:rPr>
                <w:i/>
                <w:iCs/>
                <w:sz w:val="20"/>
                <w:szCs w:val="20"/>
              </w:rPr>
              <w:t>g</w:t>
            </w:r>
            <w:r w:rsidR="00210944" w:rsidRPr="006B37C4">
              <w:rPr>
                <w:sz w:val="20"/>
                <w:szCs w:val="20"/>
              </w:rPr>
              <w:t>,</w:t>
            </w:r>
            <w:r w:rsidR="00083A78" w:rsidRPr="006B37C4">
              <w:rPr>
                <w:sz w:val="20"/>
                <w:szCs w:val="20"/>
              </w:rPr>
              <w:t xml:space="preserve"> </w:t>
            </w:r>
            <w:r w:rsidR="007A66AE" w:rsidRPr="006B37C4">
              <w:rPr>
                <w:sz w:val="20"/>
                <w:szCs w:val="20"/>
              </w:rPr>
              <w:t xml:space="preserve">e 10 </w:t>
            </w:r>
            <w:r w:rsidR="00083A78" w:rsidRPr="006B37C4">
              <w:rPr>
                <w:sz w:val="20"/>
                <w:szCs w:val="20"/>
              </w:rPr>
              <w:t>GDPR, nel combinato disposto con gli artt. 2-</w:t>
            </w:r>
            <w:r w:rsidR="00083A78" w:rsidRPr="006B37C4">
              <w:rPr>
                <w:i/>
                <w:iCs/>
                <w:sz w:val="20"/>
                <w:szCs w:val="20"/>
              </w:rPr>
              <w:t>ter</w:t>
            </w:r>
            <w:r w:rsidR="007A66AE" w:rsidRPr="006B37C4">
              <w:rPr>
                <w:sz w:val="20"/>
                <w:szCs w:val="20"/>
              </w:rPr>
              <w:t>,</w:t>
            </w:r>
            <w:r w:rsidR="00083A78" w:rsidRPr="006B37C4">
              <w:rPr>
                <w:sz w:val="20"/>
                <w:szCs w:val="20"/>
              </w:rPr>
              <w:t xml:space="preserve"> 2-</w:t>
            </w:r>
            <w:r w:rsidR="00083A78" w:rsidRPr="006B37C4">
              <w:rPr>
                <w:i/>
                <w:iCs/>
                <w:sz w:val="20"/>
                <w:szCs w:val="20"/>
              </w:rPr>
              <w:t xml:space="preserve">sexies </w:t>
            </w:r>
            <w:r w:rsidR="007A66AE" w:rsidRPr="006B37C4">
              <w:rPr>
                <w:sz w:val="20"/>
                <w:szCs w:val="20"/>
              </w:rPr>
              <w:t>e 2-</w:t>
            </w:r>
            <w:r w:rsidR="007A66AE" w:rsidRPr="006B37C4">
              <w:rPr>
                <w:i/>
                <w:iCs/>
                <w:sz w:val="20"/>
                <w:szCs w:val="20"/>
              </w:rPr>
              <w:t>o</w:t>
            </w:r>
            <w:r w:rsidR="000A0AC3" w:rsidRPr="006B37C4">
              <w:rPr>
                <w:i/>
                <w:iCs/>
                <w:sz w:val="20"/>
                <w:szCs w:val="20"/>
              </w:rPr>
              <w:t>c</w:t>
            </w:r>
            <w:r w:rsidR="007A66AE" w:rsidRPr="006B37C4">
              <w:rPr>
                <w:i/>
                <w:iCs/>
                <w:sz w:val="20"/>
                <w:szCs w:val="20"/>
              </w:rPr>
              <w:t xml:space="preserve">ties </w:t>
            </w:r>
            <w:r w:rsidR="00083A78" w:rsidRPr="006B37C4">
              <w:rPr>
                <w:sz w:val="20"/>
                <w:szCs w:val="20"/>
              </w:rPr>
              <w:t xml:space="preserve">Codice privacy, </w:t>
            </w:r>
            <w:r w:rsidR="00A056A0" w:rsidRPr="006B37C4">
              <w:rPr>
                <w:sz w:val="20"/>
                <w:szCs w:val="20"/>
              </w:rPr>
              <w:t>ovvero di altra base giuridica</w:t>
            </w:r>
            <w:r w:rsidR="00D6535F" w:rsidRPr="006B37C4">
              <w:rPr>
                <w:sz w:val="20"/>
                <w:szCs w:val="20"/>
              </w:rPr>
              <w:t>,</w:t>
            </w:r>
            <w:r w:rsidR="00A056A0" w:rsidRPr="006B37C4">
              <w:rPr>
                <w:sz w:val="20"/>
                <w:szCs w:val="20"/>
              </w:rPr>
              <w:t xml:space="preserve"> </w:t>
            </w:r>
            <w:r w:rsidR="00D6535F" w:rsidRPr="006B37C4">
              <w:rPr>
                <w:sz w:val="20"/>
                <w:szCs w:val="20"/>
              </w:rPr>
              <w:t xml:space="preserve">se del caso </w:t>
            </w:r>
            <w:r w:rsidR="008F3CEE" w:rsidRPr="006B37C4">
              <w:rPr>
                <w:sz w:val="20"/>
                <w:szCs w:val="20"/>
              </w:rPr>
              <w:t xml:space="preserve">debitamente </w:t>
            </w:r>
            <w:r w:rsidR="00A056A0" w:rsidRPr="006B37C4">
              <w:rPr>
                <w:sz w:val="20"/>
                <w:szCs w:val="20"/>
              </w:rPr>
              <w:t xml:space="preserve">individuata </w:t>
            </w:r>
            <w:r w:rsidR="008F3CEE" w:rsidRPr="006B37C4">
              <w:rPr>
                <w:sz w:val="20"/>
                <w:szCs w:val="20"/>
              </w:rPr>
              <w:t xml:space="preserve"> </w:t>
            </w:r>
            <w:r w:rsidR="00A056A0" w:rsidRPr="006B37C4">
              <w:rPr>
                <w:sz w:val="20"/>
                <w:szCs w:val="20"/>
              </w:rPr>
              <w:t>resa nota all’interessato</w:t>
            </w:r>
            <w:r w:rsidR="00083A78" w:rsidRPr="006B37C4">
              <w:rPr>
                <w:sz w:val="20"/>
                <w:szCs w:val="20"/>
              </w:rPr>
              <w:t xml:space="preserve">. </w:t>
            </w:r>
          </w:p>
          <w:p w14:paraId="79C16301" w14:textId="76EEA9AD" w:rsidR="00083A78" w:rsidRPr="006B37C4" w:rsidRDefault="00083A78" w:rsidP="007905C6">
            <w:pPr>
              <w:spacing w:after="0" w:line="240" w:lineRule="auto"/>
              <w:ind w:left="0" w:firstLine="567"/>
              <w:rPr>
                <w:sz w:val="20"/>
                <w:szCs w:val="20"/>
              </w:rPr>
            </w:pPr>
          </w:p>
          <w:p w14:paraId="671EB5C8" w14:textId="77777777" w:rsidR="003208FF" w:rsidRPr="006B37C4" w:rsidRDefault="003208FF" w:rsidP="003208FF">
            <w:pPr>
              <w:spacing w:after="0" w:line="240" w:lineRule="auto"/>
              <w:ind w:left="0" w:firstLine="567"/>
              <w:rPr>
                <w:sz w:val="20"/>
                <w:szCs w:val="20"/>
              </w:rPr>
            </w:pPr>
            <w:r w:rsidRPr="006B37C4">
              <w:rPr>
                <w:sz w:val="20"/>
                <w:szCs w:val="20"/>
              </w:rPr>
              <w:t>I dati potranno essere trasmessi, a titolo esemplificativo:</w:t>
            </w:r>
          </w:p>
          <w:p w14:paraId="2030B331" w14:textId="77777777" w:rsidR="003208FF" w:rsidRPr="006B37C4" w:rsidRDefault="003208FF" w:rsidP="003208FF">
            <w:pPr>
              <w:pStyle w:val="Paragrafoelenco"/>
              <w:spacing w:after="0" w:line="240" w:lineRule="auto"/>
              <w:ind w:left="567" w:firstLine="0"/>
              <w:rPr>
                <w:sz w:val="20"/>
                <w:szCs w:val="20"/>
              </w:rPr>
            </w:pPr>
          </w:p>
          <w:p w14:paraId="56C3570D" w14:textId="77777777" w:rsidR="00A64C2B" w:rsidRPr="006B37C4" w:rsidRDefault="00A64C2B" w:rsidP="003208FF">
            <w:pPr>
              <w:pStyle w:val="Paragrafoelenco"/>
              <w:numPr>
                <w:ilvl w:val="0"/>
                <w:numId w:val="31"/>
              </w:numPr>
              <w:spacing w:after="0" w:line="240" w:lineRule="auto"/>
              <w:ind w:left="567" w:hanging="567"/>
              <w:rPr>
                <w:sz w:val="20"/>
                <w:szCs w:val="20"/>
              </w:rPr>
            </w:pPr>
            <w:r w:rsidRPr="006B37C4">
              <w:rPr>
                <w:sz w:val="20"/>
                <w:szCs w:val="20"/>
              </w:rPr>
              <w:t>ad altri Ordini territoriali (ad es. in caso di trasferimento);</w:t>
            </w:r>
          </w:p>
          <w:p w14:paraId="490ADFF9" w14:textId="77777777" w:rsidR="00A64C2B" w:rsidRPr="006B37C4" w:rsidRDefault="00A64C2B" w:rsidP="00A64C2B">
            <w:pPr>
              <w:pStyle w:val="Paragrafoelenco"/>
              <w:spacing w:after="0" w:line="240" w:lineRule="auto"/>
              <w:ind w:left="567" w:firstLine="0"/>
              <w:rPr>
                <w:sz w:val="20"/>
                <w:szCs w:val="20"/>
              </w:rPr>
            </w:pPr>
          </w:p>
          <w:p w14:paraId="64B7AAB4" w14:textId="7007DD05" w:rsidR="00A64C2B" w:rsidRPr="006B37C4" w:rsidRDefault="00A64C2B" w:rsidP="003208FF">
            <w:pPr>
              <w:pStyle w:val="Paragrafoelenco"/>
              <w:numPr>
                <w:ilvl w:val="0"/>
                <w:numId w:val="31"/>
              </w:numPr>
              <w:spacing w:after="0" w:line="240" w:lineRule="auto"/>
              <w:ind w:left="567" w:hanging="567"/>
              <w:rPr>
                <w:sz w:val="20"/>
                <w:szCs w:val="20"/>
              </w:rPr>
            </w:pPr>
            <w:r w:rsidRPr="006B37C4">
              <w:rPr>
                <w:sz w:val="20"/>
                <w:szCs w:val="20"/>
              </w:rPr>
              <w:t>alla Federazione nazionale Ordini (ad es. per la pubblicazione dell’albo unico nazionale</w:t>
            </w:r>
            <w:r w:rsidR="00021BFE" w:rsidRPr="006B37C4">
              <w:rPr>
                <w:sz w:val="20"/>
                <w:szCs w:val="20"/>
              </w:rPr>
              <w:t xml:space="preserve">; </w:t>
            </w:r>
            <w:r w:rsidRPr="006B37C4">
              <w:rPr>
                <w:sz w:val="20"/>
                <w:szCs w:val="20"/>
              </w:rPr>
              <w:t xml:space="preserve">per la finalità di cui alla lett. </w:t>
            </w:r>
            <w:r w:rsidRPr="006B37C4">
              <w:rPr>
                <w:i/>
                <w:iCs/>
                <w:sz w:val="20"/>
                <w:szCs w:val="20"/>
              </w:rPr>
              <w:t>h</w:t>
            </w:r>
            <w:r w:rsidRPr="006B37C4">
              <w:rPr>
                <w:sz w:val="20"/>
                <w:szCs w:val="20"/>
              </w:rPr>
              <w:t>, per comunicare l’accertamento dell’inadempimento dell’obbligo vaccinale);</w:t>
            </w:r>
          </w:p>
          <w:p w14:paraId="5C2C0092" w14:textId="77777777" w:rsidR="00A64C2B" w:rsidRPr="006B37C4" w:rsidRDefault="00A64C2B" w:rsidP="00A64C2B">
            <w:pPr>
              <w:pStyle w:val="Paragrafoelenco"/>
              <w:spacing w:after="0" w:line="240" w:lineRule="auto"/>
              <w:ind w:left="567" w:firstLine="0"/>
              <w:rPr>
                <w:sz w:val="20"/>
                <w:szCs w:val="20"/>
              </w:rPr>
            </w:pPr>
          </w:p>
          <w:p w14:paraId="1FE54D25" w14:textId="74CEDC68" w:rsidR="00A64C2B" w:rsidRPr="006B37C4" w:rsidRDefault="00A64C2B" w:rsidP="003208FF">
            <w:pPr>
              <w:pStyle w:val="Paragrafoelenco"/>
              <w:numPr>
                <w:ilvl w:val="0"/>
                <w:numId w:val="31"/>
              </w:numPr>
              <w:spacing w:after="0" w:line="240" w:lineRule="auto"/>
              <w:ind w:left="567" w:hanging="567"/>
              <w:rPr>
                <w:sz w:val="20"/>
                <w:szCs w:val="20"/>
              </w:rPr>
            </w:pPr>
            <w:r w:rsidRPr="006B37C4">
              <w:rPr>
                <w:sz w:val="20"/>
                <w:szCs w:val="20"/>
              </w:rPr>
              <w:t xml:space="preserve">ad altri enti pubblici o autorità pubbliche o giudiziarie (ad es. in relazione all’avvio e la conclusione di procedimenti disciplinari; per la gestione delle c.d. Allerte IMI; per la comunicazione della </w:t>
            </w:r>
            <w:proofErr w:type="spellStart"/>
            <w:r w:rsidRPr="006B37C4">
              <w:rPr>
                <w:sz w:val="20"/>
                <w:szCs w:val="20"/>
              </w:rPr>
              <w:t>pec</w:t>
            </w:r>
            <w:proofErr w:type="spellEnd"/>
            <w:r w:rsidRPr="006B37C4">
              <w:rPr>
                <w:sz w:val="20"/>
                <w:szCs w:val="20"/>
              </w:rPr>
              <w:t xml:space="preserve"> a</w:t>
            </w:r>
            <w:r w:rsidR="00786DB3">
              <w:rPr>
                <w:sz w:val="20"/>
                <w:szCs w:val="20"/>
              </w:rPr>
              <w:t xml:space="preserve">l sistema </w:t>
            </w:r>
            <w:r w:rsidRPr="006B37C4">
              <w:rPr>
                <w:sz w:val="20"/>
                <w:szCs w:val="20"/>
              </w:rPr>
              <w:t>INIPEC</w:t>
            </w:r>
            <w:r w:rsidR="002D6121">
              <w:rPr>
                <w:sz w:val="20"/>
                <w:szCs w:val="20"/>
              </w:rPr>
              <w:t xml:space="preserve"> </w:t>
            </w:r>
            <w:r w:rsidR="00786DB3">
              <w:rPr>
                <w:sz w:val="20"/>
                <w:szCs w:val="20"/>
              </w:rPr>
              <w:t xml:space="preserve">del </w:t>
            </w:r>
            <w:proofErr w:type="spellStart"/>
            <w:r w:rsidR="002D6121">
              <w:rPr>
                <w:sz w:val="20"/>
                <w:szCs w:val="20"/>
              </w:rPr>
              <w:t>Mi.S.E</w:t>
            </w:r>
            <w:proofErr w:type="spellEnd"/>
            <w:r w:rsidR="002D6121">
              <w:rPr>
                <w:sz w:val="20"/>
                <w:szCs w:val="20"/>
              </w:rPr>
              <w:t>.</w:t>
            </w:r>
            <w:r w:rsidRPr="006B37C4">
              <w:rPr>
                <w:sz w:val="20"/>
                <w:szCs w:val="20"/>
              </w:rPr>
              <w:t xml:space="preserve">; </w:t>
            </w:r>
            <w:r w:rsidR="00786DB3">
              <w:rPr>
                <w:sz w:val="20"/>
                <w:szCs w:val="20"/>
              </w:rPr>
              <w:t xml:space="preserve">al M.E.F., </w:t>
            </w:r>
            <w:r w:rsidRPr="006B37C4">
              <w:rPr>
                <w:sz w:val="20"/>
                <w:szCs w:val="20"/>
              </w:rPr>
              <w:t>per quanto concerne il Sistema TS</w:t>
            </w:r>
            <w:r w:rsidR="003B557E">
              <w:rPr>
                <w:sz w:val="20"/>
                <w:szCs w:val="20"/>
              </w:rPr>
              <w:t xml:space="preserve">; </w:t>
            </w:r>
            <w:r w:rsidR="006B4883">
              <w:rPr>
                <w:sz w:val="20"/>
                <w:szCs w:val="20"/>
              </w:rPr>
              <w:t>a</w:t>
            </w:r>
            <w:r w:rsidR="003B557E">
              <w:rPr>
                <w:sz w:val="20"/>
                <w:szCs w:val="20"/>
              </w:rPr>
              <w:t xml:space="preserve">l sistema </w:t>
            </w:r>
            <w:proofErr w:type="spellStart"/>
            <w:r w:rsidR="003B557E">
              <w:rPr>
                <w:sz w:val="20"/>
                <w:szCs w:val="20"/>
              </w:rPr>
              <w:t>pagoPA</w:t>
            </w:r>
            <w:proofErr w:type="spellEnd"/>
            <w:r w:rsidR="006B4883">
              <w:rPr>
                <w:sz w:val="20"/>
                <w:szCs w:val="20"/>
              </w:rPr>
              <w:t>, Agenzia delle entrate o istituti bancari, per i pagamenti</w:t>
            </w:r>
            <w:r w:rsidR="003B557E">
              <w:rPr>
                <w:sz w:val="20"/>
                <w:szCs w:val="20"/>
              </w:rPr>
              <w:t xml:space="preserve">; per la formazione, al </w:t>
            </w:r>
            <w:proofErr w:type="spellStart"/>
            <w:r w:rsidR="003B557E">
              <w:rPr>
                <w:sz w:val="20"/>
                <w:szCs w:val="20"/>
              </w:rPr>
              <w:t>Co.Ge.A.P.S</w:t>
            </w:r>
            <w:proofErr w:type="spellEnd"/>
            <w:r w:rsidR="003B557E">
              <w:rPr>
                <w:sz w:val="20"/>
                <w:szCs w:val="20"/>
              </w:rPr>
              <w:t>.</w:t>
            </w:r>
            <w:r w:rsidR="003B557E">
              <w:rPr>
                <w:rStyle w:val="Rimandonotaapidipagina"/>
                <w:sz w:val="20"/>
                <w:szCs w:val="20"/>
              </w:rPr>
              <w:footnoteReference w:id="7"/>
            </w:r>
            <w:r w:rsidR="003B557E">
              <w:rPr>
                <w:sz w:val="20"/>
                <w:szCs w:val="20"/>
              </w:rPr>
              <w:t xml:space="preserve"> o a</w:t>
            </w:r>
            <w:r w:rsidR="00312270">
              <w:rPr>
                <w:sz w:val="20"/>
                <w:szCs w:val="20"/>
              </w:rPr>
              <w:t>l</w:t>
            </w:r>
            <w:r w:rsidR="003B557E">
              <w:rPr>
                <w:sz w:val="20"/>
                <w:szCs w:val="20"/>
              </w:rPr>
              <w:t xml:space="preserve"> </w:t>
            </w:r>
            <w:r w:rsidR="003B557E">
              <w:rPr>
                <w:i/>
                <w:iCs/>
                <w:sz w:val="20"/>
                <w:szCs w:val="20"/>
              </w:rPr>
              <w:t>provider</w:t>
            </w:r>
            <w:r w:rsidR="00901E8C">
              <w:rPr>
                <w:i/>
                <w:iCs/>
                <w:sz w:val="20"/>
                <w:szCs w:val="20"/>
              </w:rPr>
              <w:t xml:space="preserve"> </w:t>
            </w:r>
            <w:r w:rsidR="00901E8C">
              <w:rPr>
                <w:sz w:val="20"/>
                <w:szCs w:val="20"/>
              </w:rPr>
              <w:t>del corso</w:t>
            </w:r>
            <w:r w:rsidR="00E9460E">
              <w:rPr>
                <w:sz w:val="20"/>
                <w:szCs w:val="20"/>
              </w:rPr>
              <w:t xml:space="preserve">; </w:t>
            </w:r>
            <w:r w:rsidR="009C2FE0">
              <w:rPr>
                <w:sz w:val="20"/>
                <w:szCs w:val="20"/>
              </w:rPr>
              <w:t>al</w:t>
            </w:r>
            <w:r w:rsidR="00E9460E">
              <w:rPr>
                <w:sz w:val="20"/>
                <w:szCs w:val="20"/>
              </w:rPr>
              <w:t>l’anagrafe tributaria, per la trasmissione annuale degli iscritti all’Ordine</w:t>
            </w:r>
            <w:r w:rsidRPr="006B37C4">
              <w:rPr>
                <w:sz w:val="20"/>
                <w:szCs w:val="20"/>
              </w:rPr>
              <w:t>);</w:t>
            </w:r>
          </w:p>
          <w:p w14:paraId="300FCA67" w14:textId="77777777" w:rsidR="00A64C2B" w:rsidRPr="006B37C4" w:rsidRDefault="00A64C2B" w:rsidP="00A64C2B">
            <w:pPr>
              <w:pStyle w:val="Paragrafoelenco"/>
              <w:spacing w:after="0" w:line="240" w:lineRule="auto"/>
              <w:ind w:left="567" w:firstLine="0"/>
              <w:rPr>
                <w:sz w:val="20"/>
                <w:szCs w:val="20"/>
              </w:rPr>
            </w:pPr>
          </w:p>
          <w:p w14:paraId="07572A1C" w14:textId="79750A6E" w:rsidR="003208FF" w:rsidRPr="006B37C4" w:rsidRDefault="003208FF" w:rsidP="003208FF">
            <w:pPr>
              <w:pStyle w:val="Paragrafoelenco"/>
              <w:numPr>
                <w:ilvl w:val="0"/>
                <w:numId w:val="31"/>
              </w:numPr>
              <w:spacing w:after="0" w:line="240" w:lineRule="auto"/>
              <w:ind w:left="567" w:hanging="567"/>
              <w:rPr>
                <w:sz w:val="20"/>
                <w:szCs w:val="20"/>
              </w:rPr>
            </w:pPr>
            <w:r w:rsidRPr="006B37C4">
              <w:rPr>
                <w:sz w:val="20"/>
                <w:szCs w:val="20"/>
              </w:rPr>
              <w:t xml:space="preserve">a </w:t>
            </w:r>
            <w:r w:rsidR="00021BFE" w:rsidRPr="006B37C4">
              <w:rPr>
                <w:sz w:val="20"/>
                <w:szCs w:val="20"/>
              </w:rPr>
              <w:t xml:space="preserve">privati legittimati a ricevere le informazioni sull’interessato (ad es. </w:t>
            </w:r>
            <w:r w:rsidRPr="006B37C4">
              <w:rPr>
                <w:sz w:val="20"/>
                <w:szCs w:val="20"/>
              </w:rPr>
              <w:t>controinteressati o altri richiedenti, in particolare in caso di esercizio del diritto di accesso ai documenti amministrativi o di accesso civico</w:t>
            </w:r>
            <w:r w:rsidR="00021BFE" w:rsidRPr="006B37C4">
              <w:rPr>
                <w:sz w:val="20"/>
                <w:szCs w:val="20"/>
              </w:rPr>
              <w:t xml:space="preserve">; per la finalità di cui alla lett. </w:t>
            </w:r>
            <w:r w:rsidR="00021BFE" w:rsidRPr="006B37C4">
              <w:rPr>
                <w:i/>
                <w:iCs/>
                <w:sz w:val="20"/>
                <w:szCs w:val="20"/>
              </w:rPr>
              <w:t>h</w:t>
            </w:r>
            <w:r w:rsidR="00021BFE" w:rsidRPr="006B37C4">
              <w:rPr>
                <w:sz w:val="20"/>
                <w:szCs w:val="20"/>
              </w:rPr>
              <w:t>, il datore di lavoro, ove noto, per comunicare l’accertamento dell’inadempimento dell’obbligo vaccinale)</w:t>
            </w:r>
            <w:r w:rsidRPr="006B37C4">
              <w:rPr>
                <w:sz w:val="20"/>
                <w:szCs w:val="20"/>
              </w:rPr>
              <w:t>;</w:t>
            </w:r>
          </w:p>
          <w:p w14:paraId="35F71657" w14:textId="77777777" w:rsidR="003208FF" w:rsidRPr="006B37C4" w:rsidRDefault="003208FF" w:rsidP="003208FF">
            <w:pPr>
              <w:pStyle w:val="Paragrafoelenco"/>
              <w:spacing w:after="0" w:line="240" w:lineRule="auto"/>
              <w:ind w:left="567" w:firstLine="0"/>
              <w:rPr>
                <w:sz w:val="20"/>
                <w:szCs w:val="20"/>
              </w:rPr>
            </w:pPr>
          </w:p>
          <w:p w14:paraId="6320DAD9" w14:textId="48C1563E" w:rsidR="003208FF" w:rsidRPr="006B37C4" w:rsidRDefault="003208FF" w:rsidP="003208FF">
            <w:pPr>
              <w:pStyle w:val="Paragrafoelenco"/>
              <w:numPr>
                <w:ilvl w:val="0"/>
                <w:numId w:val="31"/>
              </w:numPr>
              <w:spacing w:after="0" w:line="240" w:lineRule="auto"/>
              <w:ind w:left="567" w:hanging="567"/>
              <w:rPr>
                <w:sz w:val="20"/>
                <w:szCs w:val="20"/>
              </w:rPr>
            </w:pPr>
            <w:r w:rsidRPr="006B37C4">
              <w:rPr>
                <w:sz w:val="20"/>
                <w:szCs w:val="20"/>
              </w:rPr>
              <w:t>ad eventuali soggetti che realizzano un trattamento per conto del titolare del trattamento, ove previsto nominati quali responsabili del trattamento ai sensi dell’art. 28 GDPR</w:t>
            </w:r>
            <w:r w:rsidR="005278E6" w:rsidRPr="006B37C4">
              <w:rPr>
                <w:sz w:val="20"/>
                <w:szCs w:val="20"/>
              </w:rPr>
              <w:t>, quali consulenti o fornitori</w:t>
            </w:r>
            <w:r w:rsidRPr="006B37C4">
              <w:rPr>
                <w:sz w:val="20"/>
                <w:szCs w:val="20"/>
              </w:rPr>
              <w:t xml:space="preserve">; </w:t>
            </w:r>
          </w:p>
          <w:p w14:paraId="7E78AF77" w14:textId="77777777" w:rsidR="003208FF" w:rsidRPr="006B37C4" w:rsidRDefault="003208FF" w:rsidP="003208FF">
            <w:pPr>
              <w:pStyle w:val="Paragrafoelenco"/>
              <w:spacing w:after="0" w:line="240" w:lineRule="auto"/>
              <w:ind w:left="567" w:firstLine="0"/>
              <w:rPr>
                <w:sz w:val="20"/>
                <w:szCs w:val="20"/>
              </w:rPr>
            </w:pPr>
          </w:p>
          <w:p w14:paraId="76F05300" w14:textId="0FC8A6DE" w:rsidR="003208FF" w:rsidRPr="006B37C4" w:rsidRDefault="003208FF" w:rsidP="003208FF">
            <w:pPr>
              <w:pStyle w:val="Paragrafoelenco"/>
              <w:numPr>
                <w:ilvl w:val="0"/>
                <w:numId w:val="31"/>
              </w:numPr>
              <w:spacing w:after="0" w:line="240" w:lineRule="auto"/>
              <w:ind w:left="567" w:hanging="567"/>
              <w:rPr>
                <w:sz w:val="20"/>
                <w:szCs w:val="20"/>
              </w:rPr>
            </w:pPr>
            <w:r w:rsidRPr="006B37C4">
              <w:rPr>
                <w:sz w:val="20"/>
                <w:szCs w:val="20"/>
              </w:rPr>
              <w:t xml:space="preserve">a coloro che ricoprono cariche istituzionali presso </w:t>
            </w:r>
            <w:r w:rsidR="003B12AE" w:rsidRPr="006B37C4">
              <w:rPr>
                <w:sz w:val="20"/>
                <w:szCs w:val="20"/>
              </w:rPr>
              <w:t xml:space="preserve">l’Ordine </w:t>
            </w:r>
            <w:r w:rsidRPr="006B37C4">
              <w:rPr>
                <w:sz w:val="20"/>
                <w:szCs w:val="20"/>
              </w:rPr>
              <w:t>ed a</w:t>
            </w:r>
            <w:r w:rsidR="003B12AE" w:rsidRPr="006B37C4">
              <w:rPr>
                <w:sz w:val="20"/>
                <w:szCs w:val="20"/>
              </w:rPr>
              <w:t>gli eventuali</w:t>
            </w:r>
            <w:r w:rsidRPr="006B37C4">
              <w:rPr>
                <w:sz w:val="20"/>
                <w:szCs w:val="20"/>
              </w:rPr>
              <w:t xml:space="preserve"> dipendenti </w:t>
            </w:r>
            <w:r w:rsidR="003B12AE" w:rsidRPr="006B37C4">
              <w:rPr>
                <w:sz w:val="20"/>
                <w:szCs w:val="20"/>
              </w:rPr>
              <w:t xml:space="preserve">o collaboratori </w:t>
            </w:r>
            <w:r w:rsidRPr="006B37C4">
              <w:rPr>
                <w:sz w:val="20"/>
                <w:szCs w:val="20"/>
              </w:rPr>
              <w:t>del medesim</w:t>
            </w:r>
            <w:r w:rsidR="003B12AE" w:rsidRPr="006B37C4">
              <w:rPr>
                <w:sz w:val="20"/>
                <w:szCs w:val="20"/>
              </w:rPr>
              <w:t>o</w:t>
            </w:r>
            <w:r w:rsidRPr="006B37C4">
              <w:rPr>
                <w:sz w:val="20"/>
                <w:szCs w:val="20"/>
              </w:rPr>
              <w:t xml:space="preserve">, nell'ambito delle relative mansioni </w:t>
            </w:r>
            <w:r w:rsidR="00614166" w:rsidRPr="006B37C4">
              <w:rPr>
                <w:sz w:val="20"/>
                <w:szCs w:val="20"/>
              </w:rPr>
              <w:t xml:space="preserve">istruiti e </w:t>
            </w:r>
            <w:r w:rsidRPr="006B37C4">
              <w:rPr>
                <w:sz w:val="20"/>
                <w:szCs w:val="20"/>
              </w:rPr>
              <w:t>incaricati di trattare i dati ai sensi degli artt. 29 GDPR e 2-</w:t>
            </w:r>
            <w:r w:rsidRPr="006B37C4">
              <w:rPr>
                <w:i/>
                <w:iCs/>
                <w:sz w:val="20"/>
                <w:szCs w:val="20"/>
              </w:rPr>
              <w:t xml:space="preserve">quaterdecies </w:t>
            </w:r>
            <w:r w:rsidRPr="006B37C4">
              <w:rPr>
                <w:sz w:val="20"/>
                <w:szCs w:val="20"/>
              </w:rPr>
              <w:t>Codice privacy</w:t>
            </w:r>
            <w:r w:rsidR="000424F6" w:rsidRPr="006B37C4">
              <w:rPr>
                <w:sz w:val="20"/>
                <w:szCs w:val="20"/>
              </w:rPr>
              <w:t>.</w:t>
            </w:r>
          </w:p>
          <w:p w14:paraId="3CF03B46" w14:textId="77777777" w:rsidR="003208FF" w:rsidRPr="006B37C4" w:rsidRDefault="003208FF" w:rsidP="007905C6">
            <w:pPr>
              <w:spacing w:after="0" w:line="240" w:lineRule="auto"/>
              <w:ind w:left="0" w:firstLine="567"/>
              <w:rPr>
                <w:sz w:val="20"/>
                <w:szCs w:val="20"/>
              </w:rPr>
            </w:pPr>
          </w:p>
          <w:p w14:paraId="77757DCE" w14:textId="5582FC75" w:rsidR="00E77130" w:rsidRPr="006B37C4" w:rsidRDefault="00E77130" w:rsidP="00AD771A">
            <w:pPr>
              <w:spacing w:after="0" w:line="240" w:lineRule="auto"/>
              <w:ind w:left="0" w:firstLine="567"/>
              <w:rPr>
                <w:sz w:val="20"/>
                <w:szCs w:val="20"/>
              </w:rPr>
            </w:pPr>
            <w:r w:rsidRPr="006B37C4">
              <w:rPr>
                <w:sz w:val="20"/>
                <w:szCs w:val="20"/>
              </w:rPr>
              <w:lastRenderedPageBreak/>
              <w:t xml:space="preserve">La pubblicazione dei dati sull’albo pubblico </w:t>
            </w:r>
            <w:r w:rsidR="00225753" w:rsidRPr="006B37C4">
              <w:rPr>
                <w:sz w:val="20"/>
                <w:szCs w:val="20"/>
              </w:rPr>
              <w:t xml:space="preserve">o nella sezione trasparenza del titolare del trattamento </w:t>
            </w:r>
            <w:r w:rsidRPr="006B37C4">
              <w:rPr>
                <w:sz w:val="20"/>
                <w:szCs w:val="20"/>
              </w:rPr>
              <w:t>determina la loro diffusione.</w:t>
            </w:r>
          </w:p>
          <w:p w14:paraId="6A4BF70E" w14:textId="77777777" w:rsidR="00E77130" w:rsidRPr="006B37C4" w:rsidRDefault="00E77130" w:rsidP="00AD771A">
            <w:pPr>
              <w:spacing w:after="0" w:line="240" w:lineRule="auto"/>
              <w:ind w:left="0" w:firstLine="567"/>
              <w:rPr>
                <w:sz w:val="20"/>
                <w:szCs w:val="20"/>
              </w:rPr>
            </w:pPr>
          </w:p>
          <w:p w14:paraId="2CD3D489" w14:textId="79369F07" w:rsidR="000F0339" w:rsidRPr="006B37C4" w:rsidRDefault="000F0339" w:rsidP="00AD771A">
            <w:pPr>
              <w:spacing w:after="0" w:line="240" w:lineRule="auto"/>
              <w:ind w:left="0" w:firstLine="567"/>
              <w:rPr>
                <w:sz w:val="20"/>
                <w:szCs w:val="20"/>
              </w:rPr>
            </w:pPr>
            <w:r w:rsidRPr="006B37C4">
              <w:rPr>
                <w:sz w:val="20"/>
                <w:szCs w:val="20"/>
              </w:rPr>
              <w:t xml:space="preserve">Per il perseguimento della finalità </w:t>
            </w:r>
            <w:r w:rsidR="00860075">
              <w:rPr>
                <w:sz w:val="20"/>
                <w:szCs w:val="20"/>
              </w:rPr>
              <w:t xml:space="preserve">realizzate in forza della base giuridica di cui </w:t>
            </w:r>
            <w:r w:rsidRPr="006B37C4">
              <w:rPr>
                <w:sz w:val="20"/>
                <w:szCs w:val="20"/>
              </w:rPr>
              <w:t xml:space="preserve">al numero </w:t>
            </w:r>
            <w:r w:rsidR="00860075">
              <w:rPr>
                <w:sz w:val="20"/>
                <w:szCs w:val="20"/>
              </w:rPr>
              <w:t>4</w:t>
            </w:r>
            <w:r w:rsidRPr="006B37C4">
              <w:rPr>
                <w:sz w:val="20"/>
                <w:szCs w:val="20"/>
              </w:rPr>
              <w:t xml:space="preserve"> si rinvia alle informative sul trattamento </w:t>
            </w:r>
            <w:r w:rsidR="000B0A6F" w:rsidRPr="006B37C4">
              <w:rPr>
                <w:sz w:val="20"/>
                <w:szCs w:val="20"/>
              </w:rPr>
              <w:t xml:space="preserve">eventualmente </w:t>
            </w:r>
            <w:r w:rsidRPr="006B37C4">
              <w:rPr>
                <w:sz w:val="20"/>
                <w:szCs w:val="20"/>
              </w:rPr>
              <w:t>fornite all’interessato al momento della raccolta del consenso.</w:t>
            </w:r>
          </w:p>
          <w:p w14:paraId="77C0D368" w14:textId="77777777" w:rsidR="00ED2947" w:rsidRPr="006B37C4" w:rsidRDefault="00ED2947" w:rsidP="003208FF">
            <w:pPr>
              <w:spacing w:after="0" w:line="240" w:lineRule="auto"/>
              <w:ind w:left="0" w:firstLine="567"/>
              <w:rPr>
                <w:sz w:val="20"/>
                <w:szCs w:val="20"/>
              </w:rPr>
            </w:pPr>
          </w:p>
        </w:tc>
      </w:tr>
      <w:tr w:rsidR="00ED2947" w:rsidRPr="006B37C4" w14:paraId="06058EA7" w14:textId="77777777" w:rsidTr="006B37C4">
        <w:tc>
          <w:tcPr>
            <w:tcW w:w="1418" w:type="dxa"/>
          </w:tcPr>
          <w:p w14:paraId="3DAF7982" w14:textId="7F3B876D" w:rsidR="00ED2947" w:rsidRPr="006B37C4" w:rsidRDefault="00ED2947" w:rsidP="00ED2947">
            <w:pPr>
              <w:spacing w:after="0" w:line="240" w:lineRule="auto"/>
              <w:ind w:left="0" w:firstLine="0"/>
              <w:jc w:val="left"/>
              <w:rPr>
                <w:b/>
                <w:bCs/>
                <w:i/>
                <w:iCs/>
                <w:sz w:val="20"/>
                <w:szCs w:val="20"/>
              </w:rPr>
            </w:pPr>
            <w:r w:rsidRPr="006B37C4">
              <w:rPr>
                <w:b/>
                <w:bCs/>
                <w:i/>
                <w:iCs/>
                <w:sz w:val="20"/>
                <w:szCs w:val="20"/>
              </w:rPr>
              <w:lastRenderedPageBreak/>
              <w:t>Diritti degli interessati</w:t>
            </w:r>
          </w:p>
        </w:tc>
        <w:tc>
          <w:tcPr>
            <w:tcW w:w="8214" w:type="dxa"/>
          </w:tcPr>
          <w:p w14:paraId="7330B988" w14:textId="3CC2AC16" w:rsidR="007905C6" w:rsidRPr="006B37C4" w:rsidRDefault="001C3216" w:rsidP="007905C6">
            <w:pPr>
              <w:spacing w:after="0" w:line="240" w:lineRule="auto"/>
              <w:ind w:left="0" w:firstLine="567"/>
              <w:rPr>
                <w:rFonts w:cs="WRGBDM+TimesNewRomanPSMT"/>
                <w:sz w:val="20"/>
                <w:szCs w:val="20"/>
              </w:rPr>
            </w:pPr>
            <w:r w:rsidRPr="006B37C4">
              <w:rPr>
                <w:rFonts w:cs="WRGBDM+TimesNewRomanPSMT"/>
                <w:sz w:val="20"/>
                <w:szCs w:val="20"/>
              </w:rPr>
              <w:t>G</w:t>
            </w:r>
            <w:r w:rsidR="007905C6" w:rsidRPr="006B37C4">
              <w:rPr>
                <w:rFonts w:cs="WRGBDM+TimesNewRomanPSMT"/>
                <w:sz w:val="20"/>
                <w:szCs w:val="20"/>
              </w:rPr>
              <w:t xml:space="preserve">li interessati possono esercitare il diritto di accesso ai dati personali, di rettifica o di cancellazione degli stessi, di limitazione e di opposizione al trattamento, oltre al diritto alla portabilità dei dati, in forma gratuita e senza alcun vincolo, inviando una richiesta all’indirizzo di contatto </w:t>
            </w:r>
            <w:r w:rsidR="0063743D" w:rsidRPr="006B37C4">
              <w:rPr>
                <w:rFonts w:cs="WRGBDM+TimesNewRomanPSMT"/>
                <w:sz w:val="20"/>
                <w:szCs w:val="20"/>
              </w:rPr>
              <w:t>del</w:t>
            </w:r>
            <w:r w:rsidR="002F6703" w:rsidRPr="006B37C4">
              <w:rPr>
                <w:rFonts w:cs="WRGBDM+TimesNewRomanPSMT"/>
                <w:sz w:val="20"/>
                <w:szCs w:val="20"/>
              </w:rPr>
              <w:t xml:space="preserve">l’Ordine </w:t>
            </w:r>
            <w:r w:rsidR="007905C6" w:rsidRPr="006B37C4">
              <w:rPr>
                <w:rFonts w:cs="WRGBDM+TimesNewRomanPSMT"/>
                <w:sz w:val="20"/>
                <w:szCs w:val="20"/>
              </w:rPr>
              <w:t xml:space="preserve">ovvero all’indirizzo di contatto del Responsabile </w:t>
            </w:r>
            <w:r w:rsidR="000B69C0" w:rsidRPr="006B37C4">
              <w:rPr>
                <w:rFonts w:cs="WRGBDM+TimesNewRomanPSMT"/>
                <w:sz w:val="20"/>
                <w:szCs w:val="20"/>
              </w:rPr>
              <w:t>della p</w:t>
            </w:r>
            <w:r w:rsidR="007905C6" w:rsidRPr="006B37C4">
              <w:rPr>
                <w:rFonts w:cs="WRGBDM+TimesNewRomanPSMT"/>
                <w:sz w:val="20"/>
                <w:szCs w:val="20"/>
              </w:rPr>
              <w:t xml:space="preserve">rotezione </w:t>
            </w:r>
            <w:r w:rsidR="000B69C0" w:rsidRPr="006B37C4">
              <w:rPr>
                <w:rFonts w:cs="WRGBDM+TimesNewRomanPSMT"/>
                <w:sz w:val="20"/>
                <w:szCs w:val="20"/>
              </w:rPr>
              <w:t>d</w:t>
            </w:r>
            <w:r w:rsidR="007905C6" w:rsidRPr="006B37C4">
              <w:rPr>
                <w:rFonts w:cs="WRGBDM+TimesNewRomanPSMT"/>
                <w:sz w:val="20"/>
                <w:szCs w:val="20"/>
              </w:rPr>
              <w:t>ati</w:t>
            </w:r>
            <w:r w:rsidR="000B69C0" w:rsidRPr="006B37C4">
              <w:rPr>
                <w:rFonts w:cs="WRGBDM+TimesNewRomanPSMT"/>
                <w:sz w:val="20"/>
                <w:szCs w:val="20"/>
              </w:rPr>
              <w:t xml:space="preserve"> </w:t>
            </w:r>
            <w:r w:rsidR="0063743D" w:rsidRPr="006B37C4">
              <w:rPr>
                <w:rFonts w:cs="WRGBDM+TimesNewRomanPSMT"/>
                <w:sz w:val="20"/>
                <w:szCs w:val="20"/>
              </w:rPr>
              <w:t>d</w:t>
            </w:r>
            <w:r w:rsidR="002F6703" w:rsidRPr="006B37C4">
              <w:rPr>
                <w:rFonts w:cs="WRGBDM+TimesNewRomanPSMT"/>
                <w:sz w:val="20"/>
                <w:szCs w:val="20"/>
              </w:rPr>
              <w:t>a</w:t>
            </w:r>
            <w:r w:rsidR="0063743D" w:rsidRPr="006B37C4">
              <w:rPr>
                <w:rFonts w:cs="WRGBDM+TimesNewRomanPSMT"/>
                <w:sz w:val="20"/>
                <w:szCs w:val="20"/>
              </w:rPr>
              <w:t xml:space="preserve">l </w:t>
            </w:r>
            <w:r w:rsidR="002F6703" w:rsidRPr="006B37C4">
              <w:rPr>
                <w:rFonts w:cs="WRGBDM+TimesNewRomanPSMT"/>
                <w:sz w:val="20"/>
                <w:szCs w:val="20"/>
              </w:rPr>
              <w:t>medesimo nominato</w:t>
            </w:r>
            <w:r w:rsidRPr="006B37C4">
              <w:rPr>
                <w:rFonts w:cs="WRGBDM+TimesNewRomanPSMT"/>
                <w:sz w:val="20"/>
                <w:szCs w:val="20"/>
              </w:rPr>
              <w:t>, o</w:t>
            </w:r>
            <w:r w:rsidRPr="006B37C4">
              <w:rPr>
                <w:sz w:val="20"/>
                <w:szCs w:val="20"/>
              </w:rPr>
              <w:t>ve l’esercizio di tali diritti risulti applicabile</w:t>
            </w:r>
            <w:r w:rsidR="00EF0C42" w:rsidRPr="006B37C4">
              <w:rPr>
                <w:rStyle w:val="Rimandonotaapidipagina"/>
                <w:sz w:val="20"/>
                <w:szCs w:val="20"/>
              </w:rPr>
              <w:footnoteReference w:id="8"/>
            </w:r>
            <w:r w:rsidR="007905C6" w:rsidRPr="006B37C4">
              <w:rPr>
                <w:rFonts w:cs="WRGBDM+TimesNewRomanPSMT"/>
                <w:sz w:val="20"/>
                <w:szCs w:val="20"/>
              </w:rPr>
              <w:t xml:space="preserve">. </w:t>
            </w:r>
          </w:p>
          <w:p w14:paraId="7F3E1D36" w14:textId="77777777" w:rsidR="00083A78" w:rsidRPr="006B37C4" w:rsidRDefault="00083A78" w:rsidP="007905C6">
            <w:pPr>
              <w:spacing w:after="0" w:line="240" w:lineRule="auto"/>
              <w:ind w:left="0" w:firstLine="567"/>
              <w:rPr>
                <w:rFonts w:cs="WRGBDM+TimesNewRomanPSMT"/>
                <w:sz w:val="20"/>
                <w:szCs w:val="20"/>
              </w:rPr>
            </w:pPr>
          </w:p>
          <w:p w14:paraId="2F4A9590" w14:textId="79D8599D" w:rsidR="007905C6" w:rsidRPr="006B37C4" w:rsidRDefault="007905C6" w:rsidP="007905C6">
            <w:pPr>
              <w:spacing w:after="0" w:line="240" w:lineRule="auto"/>
              <w:ind w:left="0" w:firstLine="567"/>
              <w:rPr>
                <w:rFonts w:cs="WRGBDM+TimesNewRomanPSMT"/>
                <w:sz w:val="20"/>
                <w:szCs w:val="20"/>
              </w:rPr>
            </w:pPr>
            <w:r w:rsidRPr="006B37C4">
              <w:rPr>
                <w:rFonts w:cs="WRGBDM+TimesNewRomanPSMT"/>
                <w:sz w:val="20"/>
                <w:szCs w:val="20"/>
              </w:rPr>
              <w:t xml:space="preserve">Gli interessati </w:t>
            </w:r>
            <w:r w:rsidR="00B035B8" w:rsidRPr="006B37C4">
              <w:rPr>
                <w:rFonts w:cs="WRGBDM+TimesNewRomanPSMT"/>
                <w:sz w:val="20"/>
                <w:szCs w:val="20"/>
              </w:rPr>
              <w:t xml:space="preserve">hanno, altresì, il diritto di </w:t>
            </w:r>
            <w:r w:rsidRPr="006B37C4">
              <w:rPr>
                <w:rFonts w:cs="WRGBDM+TimesNewRomanPSMT"/>
                <w:sz w:val="20"/>
                <w:szCs w:val="20"/>
              </w:rPr>
              <w:t>proporre reclamo a un’autorità di controllo</w:t>
            </w:r>
            <w:r w:rsidR="00EB7C52" w:rsidRPr="006B37C4">
              <w:rPr>
                <w:rFonts w:cs="WRGBDM+TimesNewRomanPSMT"/>
                <w:sz w:val="20"/>
                <w:szCs w:val="20"/>
              </w:rPr>
              <w:t xml:space="preserve"> ai sensi dell’art. 77 GDPR</w:t>
            </w:r>
            <w:r w:rsidRPr="006B37C4">
              <w:rPr>
                <w:rFonts w:cs="WRGBDM+TimesNewRomanPSMT"/>
                <w:sz w:val="20"/>
                <w:szCs w:val="20"/>
              </w:rPr>
              <w:t>.</w:t>
            </w:r>
          </w:p>
          <w:p w14:paraId="5B035BD7" w14:textId="77777777" w:rsidR="00083A78" w:rsidRPr="006B37C4" w:rsidRDefault="00083A78" w:rsidP="007905C6">
            <w:pPr>
              <w:spacing w:after="0" w:line="240" w:lineRule="auto"/>
              <w:ind w:left="0" w:firstLine="567"/>
              <w:rPr>
                <w:rFonts w:cs="WRGBDM+TimesNewRomanPSMT"/>
                <w:sz w:val="20"/>
                <w:szCs w:val="20"/>
              </w:rPr>
            </w:pPr>
          </w:p>
          <w:p w14:paraId="7B4D7483" w14:textId="6244FA63" w:rsidR="00ED2947" w:rsidRPr="006B37C4" w:rsidRDefault="007905C6" w:rsidP="00083A78">
            <w:pPr>
              <w:spacing w:after="0" w:line="240" w:lineRule="auto"/>
              <w:ind w:left="0" w:firstLine="567"/>
              <w:rPr>
                <w:sz w:val="20"/>
                <w:szCs w:val="20"/>
              </w:rPr>
            </w:pPr>
            <w:r w:rsidRPr="006B37C4">
              <w:rPr>
                <w:sz w:val="20"/>
                <w:szCs w:val="20"/>
              </w:rPr>
              <w:t xml:space="preserve">Qualora il trattamento sia basato sul consenso </w:t>
            </w:r>
            <w:r w:rsidRPr="006B37C4">
              <w:rPr>
                <w:rFonts w:cs="WRGBDM+TimesNewRomanPSMT"/>
                <w:sz w:val="20"/>
                <w:szCs w:val="20"/>
              </w:rPr>
              <w:t>dell’interessato</w:t>
            </w:r>
            <w:r w:rsidRPr="006B37C4">
              <w:rPr>
                <w:sz w:val="20"/>
                <w:szCs w:val="20"/>
              </w:rPr>
              <w:t xml:space="preserve"> ai sensi degli artt. 6, par. 1, lett. </w:t>
            </w:r>
            <w:r w:rsidRPr="006B37C4">
              <w:rPr>
                <w:i/>
                <w:iCs/>
                <w:sz w:val="20"/>
                <w:szCs w:val="20"/>
              </w:rPr>
              <w:t>a</w:t>
            </w:r>
            <w:r w:rsidRPr="006B37C4">
              <w:rPr>
                <w:sz w:val="20"/>
                <w:szCs w:val="20"/>
              </w:rPr>
              <w:t xml:space="preserve">, e 9, par. 2, lett. </w:t>
            </w:r>
            <w:r w:rsidRPr="006B37C4">
              <w:rPr>
                <w:i/>
                <w:iCs/>
                <w:sz w:val="20"/>
                <w:szCs w:val="20"/>
              </w:rPr>
              <w:t>a</w:t>
            </w:r>
            <w:r w:rsidRPr="006B37C4">
              <w:rPr>
                <w:sz w:val="20"/>
                <w:szCs w:val="20"/>
              </w:rPr>
              <w:t>, GDPR, l’interessato ha il diritto di revocare il consenso in qualsiasi momento senza pregiudicare la liceità del trattamento basat</w:t>
            </w:r>
            <w:r w:rsidR="007759B9" w:rsidRPr="006B37C4">
              <w:rPr>
                <w:sz w:val="20"/>
                <w:szCs w:val="20"/>
              </w:rPr>
              <w:t>o</w:t>
            </w:r>
            <w:r w:rsidRPr="006B37C4">
              <w:rPr>
                <w:sz w:val="20"/>
                <w:szCs w:val="20"/>
              </w:rPr>
              <w:t xml:space="preserve"> sul consenso prima della revoca</w:t>
            </w:r>
            <w:r w:rsidR="00083A78" w:rsidRPr="006B37C4">
              <w:rPr>
                <w:sz w:val="20"/>
                <w:szCs w:val="20"/>
              </w:rPr>
              <w:t>.</w:t>
            </w:r>
          </w:p>
          <w:p w14:paraId="0FD55409" w14:textId="0CF3AD56" w:rsidR="00083A78" w:rsidRPr="006B37C4" w:rsidRDefault="00083A78" w:rsidP="00083A78">
            <w:pPr>
              <w:spacing w:after="0" w:line="240" w:lineRule="auto"/>
              <w:ind w:left="0" w:firstLine="567"/>
              <w:rPr>
                <w:sz w:val="20"/>
                <w:szCs w:val="20"/>
              </w:rPr>
            </w:pPr>
          </w:p>
        </w:tc>
      </w:tr>
      <w:tr w:rsidR="00521E88" w:rsidRPr="006B37C4" w14:paraId="53FEF73C" w14:textId="77777777" w:rsidTr="006B37C4">
        <w:tc>
          <w:tcPr>
            <w:tcW w:w="1418" w:type="dxa"/>
          </w:tcPr>
          <w:p w14:paraId="03FE474B" w14:textId="4C093C1B" w:rsidR="00521E88" w:rsidRPr="006B37C4" w:rsidRDefault="007905C6" w:rsidP="00DE5260">
            <w:pPr>
              <w:spacing w:after="0" w:line="240" w:lineRule="auto"/>
              <w:ind w:left="0" w:firstLine="0"/>
              <w:jc w:val="left"/>
              <w:rPr>
                <w:b/>
                <w:bCs/>
                <w:i/>
                <w:iCs/>
                <w:sz w:val="20"/>
                <w:szCs w:val="20"/>
              </w:rPr>
            </w:pPr>
            <w:r w:rsidRPr="006B37C4">
              <w:rPr>
                <w:b/>
                <w:bCs/>
                <w:i/>
                <w:iCs/>
                <w:sz w:val="20"/>
                <w:szCs w:val="20"/>
              </w:rPr>
              <w:t>Trattamento di dati personali realizzato da</w:t>
            </w:r>
            <w:r w:rsidR="001515B9" w:rsidRPr="006B37C4">
              <w:rPr>
                <w:b/>
                <w:bCs/>
                <w:i/>
                <w:iCs/>
                <w:sz w:val="20"/>
                <w:szCs w:val="20"/>
              </w:rPr>
              <w:t>ll’</w:t>
            </w:r>
            <w:r w:rsidRPr="006B37C4">
              <w:rPr>
                <w:b/>
                <w:bCs/>
                <w:i/>
                <w:iCs/>
                <w:sz w:val="20"/>
                <w:szCs w:val="20"/>
              </w:rPr>
              <w:t>Ordin</w:t>
            </w:r>
            <w:r w:rsidR="001515B9" w:rsidRPr="006B37C4">
              <w:rPr>
                <w:b/>
                <w:bCs/>
                <w:i/>
                <w:iCs/>
                <w:sz w:val="20"/>
                <w:szCs w:val="20"/>
              </w:rPr>
              <w:t>e e dalla Federazione nazionale</w:t>
            </w:r>
          </w:p>
        </w:tc>
        <w:tc>
          <w:tcPr>
            <w:tcW w:w="8214" w:type="dxa"/>
          </w:tcPr>
          <w:p w14:paraId="2CD3D580" w14:textId="2FC02C5E" w:rsidR="00940E7C" w:rsidRPr="006B37C4" w:rsidRDefault="007905C6" w:rsidP="007905C6">
            <w:pPr>
              <w:spacing w:after="0" w:line="240" w:lineRule="auto"/>
              <w:ind w:left="0" w:firstLine="567"/>
              <w:rPr>
                <w:rFonts w:cs="WRGBDM+TimesNewRomanPSMT"/>
                <w:sz w:val="20"/>
                <w:szCs w:val="20"/>
              </w:rPr>
            </w:pPr>
            <w:r w:rsidRPr="006B37C4">
              <w:rPr>
                <w:rFonts w:cs="WRGBDM+TimesNewRomanPSMT"/>
                <w:sz w:val="20"/>
                <w:szCs w:val="20"/>
              </w:rPr>
              <w:t xml:space="preserve">Per il perseguimento delle </w:t>
            </w:r>
            <w:r w:rsidR="00682036" w:rsidRPr="006B37C4">
              <w:rPr>
                <w:rFonts w:cs="WRGBDM+TimesNewRomanPSMT"/>
                <w:sz w:val="20"/>
                <w:szCs w:val="20"/>
              </w:rPr>
              <w:t xml:space="preserve">rispettive </w:t>
            </w:r>
            <w:r w:rsidRPr="006B37C4">
              <w:rPr>
                <w:rFonts w:cs="WRGBDM+TimesNewRomanPSMT"/>
                <w:sz w:val="20"/>
                <w:szCs w:val="20"/>
              </w:rPr>
              <w:t xml:space="preserve">finalità </w:t>
            </w:r>
            <w:r w:rsidR="00682036" w:rsidRPr="006B37C4">
              <w:rPr>
                <w:rFonts w:cs="WRGBDM+TimesNewRomanPSMT"/>
                <w:sz w:val="20"/>
                <w:szCs w:val="20"/>
              </w:rPr>
              <w:t>istituzionali</w:t>
            </w:r>
            <w:r w:rsidR="001F5D3F" w:rsidRPr="006B37C4">
              <w:rPr>
                <w:rFonts w:cs="WRGBDM+TimesNewRomanPSMT"/>
                <w:sz w:val="20"/>
                <w:szCs w:val="20"/>
              </w:rPr>
              <w:t xml:space="preserve">, </w:t>
            </w:r>
            <w:r w:rsidR="00EC21AC" w:rsidRPr="006B37C4">
              <w:rPr>
                <w:rFonts w:cs="WRGBDM+TimesNewRomanPSMT"/>
                <w:sz w:val="20"/>
                <w:szCs w:val="20"/>
              </w:rPr>
              <w:t xml:space="preserve">l’Ordine e </w:t>
            </w:r>
            <w:r w:rsidRPr="006B37C4">
              <w:rPr>
                <w:rFonts w:cs="WRGBDM+TimesNewRomanPSMT"/>
                <w:sz w:val="20"/>
                <w:szCs w:val="20"/>
              </w:rPr>
              <w:t xml:space="preserve">la Federazione </w:t>
            </w:r>
            <w:r w:rsidR="00B65CF9" w:rsidRPr="006B37C4">
              <w:rPr>
                <w:rFonts w:cs="WRGBDM+TimesNewRomanPSMT"/>
                <w:sz w:val="20"/>
                <w:szCs w:val="20"/>
              </w:rPr>
              <w:t>nazionale</w:t>
            </w:r>
            <w:r w:rsidRPr="006B37C4">
              <w:rPr>
                <w:rFonts w:cs="WRGBDM+TimesNewRomanPSMT"/>
                <w:sz w:val="20"/>
                <w:szCs w:val="20"/>
              </w:rPr>
              <w:t xml:space="preserve"> </w:t>
            </w:r>
            <w:r w:rsidR="00682036" w:rsidRPr="006B37C4">
              <w:rPr>
                <w:rFonts w:cs="WRGBDM+TimesNewRomanPSMT"/>
                <w:sz w:val="20"/>
                <w:szCs w:val="20"/>
              </w:rPr>
              <w:t xml:space="preserve">Ordini </w:t>
            </w:r>
            <w:r w:rsidRPr="006B37C4">
              <w:rPr>
                <w:rFonts w:cs="WRGBDM+TimesNewRomanPSMT"/>
                <w:sz w:val="20"/>
                <w:szCs w:val="20"/>
              </w:rPr>
              <w:t xml:space="preserve">realizzano trattamenti di dati personali in qualità di autonomi titolari. </w:t>
            </w:r>
          </w:p>
          <w:p w14:paraId="514996E2" w14:textId="77777777" w:rsidR="00940E7C" w:rsidRPr="006B37C4" w:rsidRDefault="00940E7C" w:rsidP="007905C6">
            <w:pPr>
              <w:spacing w:after="0" w:line="240" w:lineRule="auto"/>
              <w:ind w:left="0" w:firstLine="567"/>
              <w:rPr>
                <w:rFonts w:cs="WRGBDM+TimesNewRomanPSMT"/>
                <w:sz w:val="20"/>
                <w:szCs w:val="20"/>
              </w:rPr>
            </w:pPr>
          </w:p>
          <w:p w14:paraId="22EA88E4" w14:textId="2CC48DDD" w:rsidR="007905C6" w:rsidRPr="006B37C4" w:rsidRDefault="007905C6" w:rsidP="007905C6">
            <w:pPr>
              <w:spacing w:after="0" w:line="240" w:lineRule="auto"/>
              <w:ind w:left="0" w:firstLine="567"/>
              <w:rPr>
                <w:rFonts w:cs="WRGBDM+TimesNewRomanPSMT"/>
                <w:sz w:val="20"/>
                <w:szCs w:val="20"/>
              </w:rPr>
            </w:pPr>
            <w:r w:rsidRPr="006B37C4">
              <w:rPr>
                <w:rFonts w:cs="WRGBDM+TimesNewRomanPSMT"/>
                <w:sz w:val="20"/>
                <w:szCs w:val="20"/>
              </w:rPr>
              <w:t xml:space="preserve">Nei casi espressamente previsti </w:t>
            </w:r>
            <w:r w:rsidR="00040B38" w:rsidRPr="006B37C4">
              <w:rPr>
                <w:rFonts w:cs="WRGBDM+TimesNewRomanPSMT"/>
                <w:sz w:val="20"/>
                <w:szCs w:val="20"/>
              </w:rPr>
              <w:t xml:space="preserve">dall’Ordine </w:t>
            </w:r>
            <w:r w:rsidRPr="006B37C4">
              <w:rPr>
                <w:rFonts w:cs="WRGBDM+TimesNewRomanPSMT"/>
                <w:sz w:val="20"/>
                <w:szCs w:val="20"/>
              </w:rPr>
              <w:t xml:space="preserve">e </w:t>
            </w:r>
            <w:r w:rsidR="00040B38" w:rsidRPr="006B37C4">
              <w:rPr>
                <w:rFonts w:cs="WRGBDM+TimesNewRomanPSMT"/>
                <w:sz w:val="20"/>
                <w:szCs w:val="20"/>
              </w:rPr>
              <w:t>dalla Federazione</w:t>
            </w:r>
            <w:r w:rsidR="008D2BB6" w:rsidRPr="006B37C4">
              <w:rPr>
                <w:rFonts w:cs="WRGBDM+TimesNewRomanPSMT"/>
                <w:sz w:val="20"/>
                <w:szCs w:val="20"/>
              </w:rPr>
              <w:t xml:space="preserve"> nazionale</w:t>
            </w:r>
            <w:r w:rsidRPr="006B37C4">
              <w:rPr>
                <w:rFonts w:cs="WRGBDM+TimesNewRomanPSMT"/>
                <w:sz w:val="20"/>
                <w:szCs w:val="20"/>
              </w:rPr>
              <w:t>, il trattamento potrebbe essere realizzato congiuntamente, in qualità di contitolari del trattamento</w:t>
            </w:r>
            <w:r w:rsidR="00940E7C" w:rsidRPr="006B37C4">
              <w:rPr>
                <w:rFonts w:cs="WRGBDM+TimesNewRomanPSMT"/>
                <w:sz w:val="20"/>
                <w:szCs w:val="20"/>
              </w:rPr>
              <w:t>, ovvero in qualità di titolare del trattamento e responsabile del trattamento</w:t>
            </w:r>
            <w:r w:rsidRPr="006B37C4">
              <w:rPr>
                <w:rFonts w:cs="WRGBDM+TimesNewRomanPSMT"/>
                <w:sz w:val="20"/>
                <w:szCs w:val="20"/>
              </w:rPr>
              <w:t xml:space="preserve">. </w:t>
            </w:r>
          </w:p>
          <w:p w14:paraId="46CD5475" w14:textId="77777777" w:rsidR="00940E7C" w:rsidRPr="006B37C4" w:rsidRDefault="00940E7C" w:rsidP="007905C6">
            <w:pPr>
              <w:spacing w:after="0" w:line="240" w:lineRule="auto"/>
              <w:ind w:left="0" w:firstLine="567"/>
              <w:rPr>
                <w:rFonts w:cs="WRGBDM+TimesNewRomanPSMT"/>
                <w:sz w:val="20"/>
                <w:szCs w:val="20"/>
              </w:rPr>
            </w:pPr>
          </w:p>
          <w:p w14:paraId="651721BE" w14:textId="3E461314" w:rsidR="00775D52" w:rsidRPr="006B37C4" w:rsidRDefault="007905C6" w:rsidP="007905C6">
            <w:pPr>
              <w:spacing w:after="0" w:line="240" w:lineRule="auto"/>
              <w:ind w:left="0" w:firstLine="567"/>
              <w:rPr>
                <w:rFonts w:cs="WRGBDM+TimesNewRomanPSMT"/>
                <w:sz w:val="20"/>
                <w:szCs w:val="20"/>
              </w:rPr>
            </w:pPr>
            <w:r w:rsidRPr="006B37C4">
              <w:rPr>
                <w:rFonts w:cs="WRGBDM+TimesNewRomanPSMT"/>
                <w:sz w:val="20"/>
                <w:szCs w:val="20"/>
              </w:rPr>
              <w:t>Per le informazioni sul trattamento realizzato da</w:t>
            </w:r>
            <w:r w:rsidR="00584D1B" w:rsidRPr="006B37C4">
              <w:rPr>
                <w:rFonts w:cs="WRGBDM+TimesNewRomanPSMT"/>
                <w:sz w:val="20"/>
                <w:szCs w:val="20"/>
              </w:rPr>
              <w:t xml:space="preserve">lla Federazione nazionale </w:t>
            </w:r>
            <w:r w:rsidRPr="006B37C4">
              <w:rPr>
                <w:rFonts w:cs="WRGBDM+TimesNewRomanPSMT"/>
                <w:sz w:val="20"/>
                <w:szCs w:val="20"/>
              </w:rPr>
              <w:t>in qualità di autonom</w:t>
            </w:r>
            <w:r w:rsidR="00584D1B" w:rsidRPr="006B37C4">
              <w:rPr>
                <w:rFonts w:cs="WRGBDM+TimesNewRomanPSMT"/>
                <w:sz w:val="20"/>
                <w:szCs w:val="20"/>
              </w:rPr>
              <w:t>o</w:t>
            </w:r>
            <w:r w:rsidRPr="006B37C4">
              <w:rPr>
                <w:rFonts w:cs="WRGBDM+TimesNewRomanPSMT"/>
                <w:sz w:val="20"/>
                <w:szCs w:val="20"/>
              </w:rPr>
              <w:t xml:space="preserve"> titolar</w:t>
            </w:r>
            <w:r w:rsidR="00584D1B" w:rsidRPr="006B37C4">
              <w:rPr>
                <w:rFonts w:cs="WRGBDM+TimesNewRomanPSMT"/>
                <w:sz w:val="20"/>
                <w:szCs w:val="20"/>
              </w:rPr>
              <w:t>e</w:t>
            </w:r>
            <w:r w:rsidRPr="006B37C4">
              <w:rPr>
                <w:rFonts w:cs="WRGBDM+TimesNewRomanPSMT"/>
                <w:sz w:val="20"/>
                <w:szCs w:val="20"/>
              </w:rPr>
              <w:t xml:space="preserve"> del trattamento si rinvia all’informativa sul trattamento </w:t>
            </w:r>
            <w:r w:rsidR="00584D1B" w:rsidRPr="006B37C4">
              <w:rPr>
                <w:rFonts w:cs="WRGBDM+TimesNewRomanPSMT"/>
                <w:sz w:val="20"/>
                <w:szCs w:val="20"/>
              </w:rPr>
              <w:t>resa dalla medesima</w:t>
            </w:r>
            <w:r w:rsidRPr="006B37C4">
              <w:rPr>
                <w:rFonts w:cs="WRGBDM+TimesNewRomanPSMT"/>
                <w:sz w:val="20"/>
                <w:szCs w:val="20"/>
              </w:rPr>
              <w:t xml:space="preserve">. </w:t>
            </w:r>
          </w:p>
          <w:p w14:paraId="2D21E01D" w14:textId="77777777" w:rsidR="00775D52" w:rsidRPr="006B37C4" w:rsidRDefault="00775D52" w:rsidP="007905C6">
            <w:pPr>
              <w:spacing w:after="0" w:line="240" w:lineRule="auto"/>
              <w:ind w:left="0" w:firstLine="567"/>
              <w:rPr>
                <w:rFonts w:cs="WRGBDM+TimesNewRomanPSMT"/>
                <w:sz w:val="20"/>
                <w:szCs w:val="20"/>
              </w:rPr>
            </w:pPr>
          </w:p>
          <w:p w14:paraId="1A9258BD" w14:textId="4B9FFEE8" w:rsidR="007905C6" w:rsidRPr="006B37C4" w:rsidRDefault="007905C6" w:rsidP="007905C6">
            <w:pPr>
              <w:spacing w:after="0" w:line="240" w:lineRule="auto"/>
              <w:ind w:left="0" w:firstLine="567"/>
              <w:rPr>
                <w:rFonts w:cs="WRGBDM+TimesNewRomanPSMT"/>
                <w:sz w:val="20"/>
                <w:szCs w:val="20"/>
              </w:rPr>
            </w:pPr>
            <w:r w:rsidRPr="006B37C4">
              <w:rPr>
                <w:rFonts w:cs="WRGBDM+TimesNewRomanPSMT"/>
                <w:sz w:val="20"/>
                <w:szCs w:val="20"/>
              </w:rPr>
              <w:t xml:space="preserve">Per le informazioni relative al trattamento </w:t>
            </w:r>
            <w:r w:rsidR="00775D52" w:rsidRPr="006B37C4">
              <w:rPr>
                <w:rFonts w:cs="WRGBDM+TimesNewRomanPSMT"/>
                <w:sz w:val="20"/>
                <w:szCs w:val="20"/>
              </w:rPr>
              <w:t xml:space="preserve">eventualmente </w:t>
            </w:r>
            <w:r w:rsidRPr="006B37C4">
              <w:rPr>
                <w:rFonts w:cs="WRGBDM+TimesNewRomanPSMT"/>
                <w:sz w:val="20"/>
                <w:szCs w:val="20"/>
              </w:rPr>
              <w:t xml:space="preserve">realizzato </w:t>
            </w:r>
            <w:r w:rsidR="00A74DBA" w:rsidRPr="006B37C4">
              <w:rPr>
                <w:rFonts w:cs="WRGBDM+TimesNewRomanPSMT"/>
                <w:sz w:val="20"/>
                <w:szCs w:val="20"/>
              </w:rPr>
              <w:t xml:space="preserve">dall’Ordine e </w:t>
            </w:r>
            <w:r w:rsidRPr="006B37C4">
              <w:rPr>
                <w:rFonts w:cs="WRGBDM+TimesNewRomanPSMT"/>
                <w:sz w:val="20"/>
                <w:szCs w:val="20"/>
              </w:rPr>
              <w:t xml:space="preserve">dalla Federazione </w:t>
            </w:r>
            <w:r w:rsidR="00A74DBA" w:rsidRPr="006B37C4">
              <w:rPr>
                <w:rFonts w:cs="WRGBDM+TimesNewRomanPSMT"/>
                <w:sz w:val="20"/>
                <w:szCs w:val="20"/>
              </w:rPr>
              <w:t xml:space="preserve">nazionale </w:t>
            </w:r>
            <w:r w:rsidRPr="006B37C4">
              <w:rPr>
                <w:rFonts w:cs="WRGBDM+TimesNewRomanPSMT"/>
                <w:sz w:val="20"/>
                <w:szCs w:val="20"/>
              </w:rPr>
              <w:t>in qualità di contitolari</w:t>
            </w:r>
            <w:r w:rsidR="00775D52" w:rsidRPr="006B37C4">
              <w:rPr>
                <w:rFonts w:cs="WRGBDM+TimesNewRomanPSMT"/>
                <w:sz w:val="20"/>
                <w:szCs w:val="20"/>
              </w:rPr>
              <w:t xml:space="preserve"> del trattamento</w:t>
            </w:r>
            <w:r w:rsidR="00940E7C" w:rsidRPr="006B37C4">
              <w:rPr>
                <w:rFonts w:cs="WRGBDM+TimesNewRomanPSMT"/>
                <w:sz w:val="20"/>
                <w:szCs w:val="20"/>
              </w:rPr>
              <w:t xml:space="preserve"> ovvero di titolare del trattamento e responsabile del trattamento</w:t>
            </w:r>
            <w:r w:rsidRPr="006B37C4">
              <w:rPr>
                <w:rFonts w:cs="WRGBDM+TimesNewRomanPSMT"/>
                <w:sz w:val="20"/>
                <w:szCs w:val="20"/>
              </w:rPr>
              <w:t>, si rinvia agli eventuali accordi stipulati in merito, resi disponibili agli interessati che ne richiedano la consultazione</w:t>
            </w:r>
            <w:r w:rsidR="002560D1" w:rsidRPr="006B37C4">
              <w:rPr>
                <w:rFonts w:cs="WRGBDM+TimesNewRomanPSMT"/>
                <w:sz w:val="20"/>
                <w:szCs w:val="20"/>
              </w:rPr>
              <w:t>, ove applicabile</w:t>
            </w:r>
            <w:r w:rsidRPr="006B37C4">
              <w:rPr>
                <w:rFonts w:cs="WRGBDM+TimesNewRomanPSMT"/>
                <w:sz w:val="20"/>
                <w:szCs w:val="20"/>
              </w:rPr>
              <w:t>.</w:t>
            </w:r>
          </w:p>
          <w:p w14:paraId="4D01AAB6" w14:textId="77777777" w:rsidR="00521E88" w:rsidRPr="006B37C4" w:rsidRDefault="00521E88" w:rsidP="00521E88">
            <w:pPr>
              <w:spacing w:after="0" w:line="240" w:lineRule="auto"/>
              <w:ind w:left="0" w:firstLine="0"/>
              <w:rPr>
                <w:sz w:val="20"/>
                <w:szCs w:val="20"/>
              </w:rPr>
            </w:pPr>
          </w:p>
        </w:tc>
      </w:tr>
      <w:tr w:rsidR="00BA7DDC" w:rsidRPr="006B37C4" w14:paraId="46B06CE2" w14:textId="77777777" w:rsidTr="006B37C4">
        <w:tc>
          <w:tcPr>
            <w:tcW w:w="1418" w:type="dxa"/>
          </w:tcPr>
          <w:p w14:paraId="793F9E80" w14:textId="2CFC1A19" w:rsidR="00BA7DDC" w:rsidRPr="006B37C4" w:rsidRDefault="00BA7DDC" w:rsidP="00521E88">
            <w:pPr>
              <w:spacing w:after="0" w:line="240" w:lineRule="auto"/>
              <w:ind w:left="0" w:firstLine="0"/>
              <w:rPr>
                <w:b/>
                <w:bCs/>
                <w:i/>
                <w:iCs/>
                <w:sz w:val="20"/>
                <w:szCs w:val="20"/>
              </w:rPr>
            </w:pPr>
            <w:r w:rsidRPr="006B37C4">
              <w:rPr>
                <w:b/>
                <w:bCs/>
                <w:i/>
                <w:iCs/>
                <w:sz w:val="20"/>
                <w:szCs w:val="20"/>
              </w:rPr>
              <w:t>Definizioni</w:t>
            </w:r>
          </w:p>
        </w:tc>
        <w:tc>
          <w:tcPr>
            <w:tcW w:w="8214" w:type="dxa"/>
          </w:tcPr>
          <w:p w14:paraId="263AB6CD" w14:textId="77777777" w:rsidR="00BA7DDC" w:rsidRPr="006B37C4" w:rsidRDefault="00BA7DDC" w:rsidP="007905C6">
            <w:pPr>
              <w:spacing w:after="0" w:line="240" w:lineRule="auto"/>
              <w:ind w:left="0" w:firstLine="567"/>
              <w:rPr>
                <w:rFonts w:cs="WRGBDM+TimesNewRomanPSMT"/>
                <w:sz w:val="20"/>
                <w:szCs w:val="20"/>
              </w:rPr>
            </w:pPr>
            <w:r w:rsidRPr="006B37C4">
              <w:rPr>
                <w:rFonts w:cs="WRGBDM+TimesNewRomanPSMT"/>
                <w:sz w:val="20"/>
                <w:szCs w:val="20"/>
              </w:rPr>
              <w:t>Per le definizioni dei termini adoperati nella presente informativa sul trattamento si rinvia a quanto indicato dall’art. 4 GDPR.</w:t>
            </w:r>
          </w:p>
          <w:p w14:paraId="18B08379" w14:textId="26765F82" w:rsidR="00BA7DDC" w:rsidRPr="006B37C4" w:rsidRDefault="00BA7DDC" w:rsidP="007905C6">
            <w:pPr>
              <w:spacing w:after="0" w:line="240" w:lineRule="auto"/>
              <w:ind w:left="0" w:firstLine="567"/>
              <w:rPr>
                <w:rFonts w:cs="WRGBDM+TimesNewRomanPSMT"/>
                <w:sz w:val="20"/>
                <w:szCs w:val="20"/>
              </w:rPr>
            </w:pPr>
          </w:p>
        </w:tc>
      </w:tr>
      <w:tr w:rsidR="00BA7DDC" w:rsidRPr="006B37C4" w14:paraId="482A8FC6" w14:textId="77777777" w:rsidTr="006B37C4">
        <w:tc>
          <w:tcPr>
            <w:tcW w:w="1418" w:type="dxa"/>
          </w:tcPr>
          <w:p w14:paraId="5E92ED54" w14:textId="6B4CBA79" w:rsidR="00BA7DDC" w:rsidRPr="006B37C4" w:rsidRDefault="00BA7DDC" w:rsidP="00BA7DDC">
            <w:pPr>
              <w:spacing w:after="0" w:line="240" w:lineRule="auto"/>
              <w:ind w:left="0" w:firstLine="0"/>
              <w:jc w:val="left"/>
              <w:rPr>
                <w:b/>
                <w:bCs/>
                <w:i/>
                <w:iCs/>
                <w:sz w:val="20"/>
                <w:szCs w:val="20"/>
              </w:rPr>
            </w:pPr>
            <w:r w:rsidRPr="006B37C4">
              <w:rPr>
                <w:b/>
                <w:bCs/>
                <w:i/>
                <w:iCs/>
                <w:sz w:val="20"/>
                <w:szCs w:val="20"/>
              </w:rPr>
              <w:t>Aggiornamento dell</w:t>
            </w:r>
            <w:r w:rsidR="007F773E">
              <w:rPr>
                <w:b/>
                <w:bCs/>
                <w:i/>
                <w:iCs/>
                <w:sz w:val="20"/>
                <w:szCs w:val="20"/>
              </w:rPr>
              <w:t>’</w:t>
            </w:r>
            <w:r w:rsidRPr="006B37C4">
              <w:rPr>
                <w:b/>
                <w:bCs/>
                <w:i/>
                <w:iCs/>
                <w:sz w:val="20"/>
                <w:szCs w:val="20"/>
              </w:rPr>
              <w:t>informativa sul trattamento</w:t>
            </w:r>
          </w:p>
        </w:tc>
        <w:tc>
          <w:tcPr>
            <w:tcW w:w="8214" w:type="dxa"/>
          </w:tcPr>
          <w:p w14:paraId="45A78F20" w14:textId="18CB6A46" w:rsidR="00BA7DDC" w:rsidRPr="006B37C4" w:rsidRDefault="00BA7DDC" w:rsidP="007905C6">
            <w:pPr>
              <w:spacing w:after="0" w:line="240" w:lineRule="auto"/>
              <w:ind w:left="0" w:firstLine="567"/>
              <w:rPr>
                <w:rFonts w:cs="WRGBDM+TimesNewRomanPSMT"/>
                <w:sz w:val="20"/>
                <w:szCs w:val="20"/>
              </w:rPr>
            </w:pPr>
            <w:r w:rsidRPr="006B37C4">
              <w:rPr>
                <w:rFonts w:cs="WRGBDM+TimesNewRomanPSMT"/>
                <w:sz w:val="20"/>
                <w:szCs w:val="20"/>
              </w:rPr>
              <w:t xml:space="preserve">La presente informativa sul trattamento potrebbe subire aggiornamenti; si invita a prendere visione della </w:t>
            </w:r>
            <w:r w:rsidR="003C62FA" w:rsidRPr="006B37C4">
              <w:rPr>
                <w:rFonts w:cs="WRGBDM+TimesNewRomanPSMT"/>
                <w:sz w:val="20"/>
                <w:szCs w:val="20"/>
              </w:rPr>
              <w:t xml:space="preserve">sua </w:t>
            </w:r>
            <w:r w:rsidRPr="006B37C4">
              <w:rPr>
                <w:rFonts w:cs="WRGBDM+TimesNewRomanPSMT"/>
                <w:sz w:val="20"/>
                <w:szCs w:val="20"/>
              </w:rPr>
              <w:t xml:space="preserve">versione più aggiornata, disponibile nell’area personale del portale </w:t>
            </w:r>
            <w:r w:rsidR="00F930FA" w:rsidRPr="006B37C4">
              <w:rPr>
                <w:rFonts w:cs="WRGBDM+TimesNewRomanPSMT"/>
                <w:sz w:val="20"/>
                <w:szCs w:val="20"/>
              </w:rPr>
              <w:t xml:space="preserve">e/o dei siti web </w:t>
            </w:r>
            <w:r w:rsidR="00155218" w:rsidRPr="006B37C4">
              <w:rPr>
                <w:rFonts w:cs="WRGBDM+TimesNewRomanPSMT"/>
                <w:sz w:val="20"/>
                <w:szCs w:val="20"/>
              </w:rPr>
              <w:t>dell</w:t>
            </w:r>
            <w:r w:rsidR="00A63DD9" w:rsidRPr="006B37C4">
              <w:rPr>
                <w:rFonts w:cs="WRGBDM+TimesNewRomanPSMT"/>
                <w:sz w:val="20"/>
                <w:szCs w:val="20"/>
              </w:rPr>
              <w:t>’Ordine e della Federazione nazionale</w:t>
            </w:r>
            <w:r w:rsidR="002E19E6" w:rsidRPr="006B37C4">
              <w:rPr>
                <w:rFonts w:cs="WRGBDM+TimesNewRomanPSMT"/>
                <w:sz w:val="20"/>
                <w:szCs w:val="20"/>
              </w:rPr>
              <w:t>, ovvero previo invio di apposita richiesta al titolare del trattamento</w:t>
            </w:r>
            <w:r w:rsidRPr="006B37C4">
              <w:rPr>
                <w:rFonts w:cs="WRGBDM+TimesNewRomanPSMT"/>
                <w:sz w:val="20"/>
                <w:szCs w:val="20"/>
              </w:rPr>
              <w:t>.</w:t>
            </w:r>
          </w:p>
        </w:tc>
      </w:tr>
    </w:tbl>
    <w:p w14:paraId="4A831C7D" w14:textId="77777777" w:rsidR="007D4FF1" w:rsidRPr="006B37C4" w:rsidRDefault="007D4FF1" w:rsidP="000A1267">
      <w:pPr>
        <w:spacing w:after="0" w:line="240" w:lineRule="auto"/>
        <w:ind w:left="0" w:firstLine="567"/>
        <w:rPr>
          <w:rFonts w:cs="WRGBDM+TimesNewRomanPSMT"/>
          <w:b/>
          <w:bCs/>
          <w:sz w:val="20"/>
          <w:szCs w:val="20"/>
        </w:rPr>
      </w:pPr>
    </w:p>
    <w:sectPr w:rsidR="007D4FF1" w:rsidRPr="006B37C4">
      <w:headerReference w:type="default" r:id="rId10"/>
      <w:footerReference w:type="default" r:id="rId11"/>
      <w:pgSz w:w="11906" w:h="16838"/>
      <w:pgMar w:top="788" w:right="1130" w:bottom="70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7ED5" w14:textId="77777777" w:rsidR="00102340" w:rsidRDefault="00102340" w:rsidP="008B2A44">
      <w:pPr>
        <w:spacing w:after="0" w:line="240" w:lineRule="auto"/>
      </w:pPr>
      <w:r>
        <w:separator/>
      </w:r>
    </w:p>
  </w:endnote>
  <w:endnote w:type="continuationSeparator" w:id="0">
    <w:p w14:paraId="11E2814A" w14:textId="77777777" w:rsidR="00102340" w:rsidRDefault="00102340" w:rsidP="008B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RGBDM+TimesNewRomanPSMT">
    <w:altName w:val="Cambria"/>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2D86" w14:textId="77777777" w:rsidR="001B7D4D" w:rsidRDefault="001B7D4D" w:rsidP="001B7D4D">
    <w:pPr>
      <w:pStyle w:val="Pidipagina"/>
      <w:jc w:val="center"/>
    </w:pPr>
    <w:r>
      <w:softHyphen/>
      <w:t>Via Scipione dal Ferro, 4 – 40131 Bologna</w:t>
    </w:r>
  </w:p>
  <w:p w14:paraId="6B71663D" w14:textId="77777777" w:rsidR="001B7D4D" w:rsidRDefault="001B7D4D" w:rsidP="001B7D4D">
    <w:pPr>
      <w:pStyle w:val="Pidipagina"/>
      <w:spacing w:before="120"/>
      <w:jc w:val="center"/>
    </w:pPr>
    <w:r>
      <w:t>Tel/Fax 0516350241</w:t>
    </w:r>
    <w:r>
      <w:tab/>
    </w:r>
    <w:hyperlink r:id="rId1" w:history="1">
      <w:r w:rsidRPr="00526DD3">
        <w:rPr>
          <w:rStyle w:val="Collegamentoipertestuale"/>
        </w:rPr>
        <w:t>www.ostetrichebologna.it</w:t>
      </w:r>
    </w:hyperlink>
    <w:r>
      <w:tab/>
      <w:t>E-mail: opo@ostetrichebologna.it</w:t>
    </w:r>
  </w:p>
  <w:p w14:paraId="786C1609" w14:textId="77777777" w:rsidR="001B7D4D" w:rsidRDefault="001B7D4D" w:rsidP="001B7D4D">
    <w:pPr>
      <w:pStyle w:val="Pidipagina"/>
    </w:pPr>
  </w:p>
  <w:p w14:paraId="57FE589A" w14:textId="77777777" w:rsidR="001B7D4D" w:rsidRDefault="001B7D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C11F" w14:textId="77777777" w:rsidR="00102340" w:rsidRDefault="00102340" w:rsidP="008B2A44">
      <w:pPr>
        <w:spacing w:after="0" w:line="240" w:lineRule="auto"/>
      </w:pPr>
      <w:r>
        <w:separator/>
      </w:r>
    </w:p>
  </w:footnote>
  <w:footnote w:type="continuationSeparator" w:id="0">
    <w:p w14:paraId="757A5AAB" w14:textId="77777777" w:rsidR="00102340" w:rsidRDefault="00102340" w:rsidP="008B2A44">
      <w:pPr>
        <w:spacing w:after="0" w:line="240" w:lineRule="auto"/>
      </w:pPr>
      <w:r>
        <w:continuationSeparator/>
      </w:r>
    </w:p>
  </w:footnote>
  <w:footnote w:id="1">
    <w:p w14:paraId="077A8E2A" w14:textId="4689DFA0" w:rsidR="004314DA" w:rsidRPr="00E32F72" w:rsidRDefault="004314DA">
      <w:pPr>
        <w:pStyle w:val="Testonotaapidipagina"/>
        <w:rPr>
          <w:sz w:val="18"/>
          <w:szCs w:val="18"/>
        </w:rPr>
      </w:pPr>
      <w:r w:rsidRPr="00E32F72">
        <w:rPr>
          <w:rStyle w:val="Rimandonotaapidipagina"/>
          <w:sz w:val="18"/>
          <w:szCs w:val="18"/>
        </w:rPr>
        <w:footnoteRef/>
      </w:r>
      <w:r w:rsidRPr="00E32F72">
        <w:rPr>
          <w:sz w:val="18"/>
          <w:szCs w:val="18"/>
        </w:rPr>
        <w:t xml:space="preserve"> Per il trattamento di dati comuni eventualmente realizzato in forza di tali basi giuridiche cfr.</w:t>
      </w:r>
      <w:r w:rsidR="005B034A" w:rsidRPr="00E32F72">
        <w:rPr>
          <w:sz w:val="18"/>
          <w:szCs w:val="18"/>
        </w:rPr>
        <w:t xml:space="preserve"> quanto relativo all’attività dell’Ordin</w:t>
      </w:r>
      <w:r w:rsidR="001758C5" w:rsidRPr="00E32F72">
        <w:rPr>
          <w:sz w:val="18"/>
          <w:szCs w:val="18"/>
        </w:rPr>
        <w:t>e</w:t>
      </w:r>
      <w:r w:rsidR="00393F0E">
        <w:rPr>
          <w:sz w:val="18"/>
          <w:szCs w:val="18"/>
        </w:rPr>
        <w:t xml:space="preserve"> e degli enti pubblici non economici</w:t>
      </w:r>
      <w:r w:rsidRPr="00E32F72">
        <w:rPr>
          <w:sz w:val="18"/>
          <w:szCs w:val="18"/>
        </w:rPr>
        <w:t xml:space="preserve">, tra </w:t>
      </w:r>
      <w:r w:rsidR="00384F11">
        <w:rPr>
          <w:sz w:val="18"/>
          <w:szCs w:val="18"/>
        </w:rPr>
        <w:t>cui</w:t>
      </w:r>
      <w:r w:rsidRPr="00E32F72">
        <w:rPr>
          <w:sz w:val="18"/>
          <w:szCs w:val="18"/>
        </w:rPr>
        <w:t xml:space="preserve">: d. lgs. C.P.S. 233/1946; D.P.R. 221/1950; l. 241/1990; D.P.R. 445/2000; DL 82/2005; </w:t>
      </w:r>
      <w:r w:rsidR="000E46F1">
        <w:rPr>
          <w:sz w:val="18"/>
          <w:szCs w:val="18"/>
        </w:rPr>
        <w:t xml:space="preserve">DL 185/2008; </w:t>
      </w:r>
      <w:r w:rsidRPr="00E32F72">
        <w:rPr>
          <w:sz w:val="18"/>
          <w:szCs w:val="18"/>
        </w:rPr>
        <w:t>l. 190/2012; D.P.R. 137/2012; d. lgs. 33/2013; l. 3/2018;</w:t>
      </w:r>
      <w:r w:rsidR="000E46F1">
        <w:rPr>
          <w:sz w:val="18"/>
          <w:szCs w:val="18"/>
        </w:rPr>
        <w:t xml:space="preserve"> </w:t>
      </w:r>
      <w:r w:rsidRPr="00E32F72">
        <w:rPr>
          <w:sz w:val="18"/>
          <w:szCs w:val="18"/>
        </w:rPr>
        <w:t>DL 44/2021 e l. 76/2021; DPCM 17 giugno 2021; DL 172/2021 e l. 3/2022; DL 24/2022.</w:t>
      </w:r>
    </w:p>
  </w:footnote>
  <w:footnote w:id="2">
    <w:p w14:paraId="0436B5EB" w14:textId="53F0A744" w:rsidR="009D3F0B" w:rsidRPr="00E32F72" w:rsidRDefault="009D3F0B">
      <w:pPr>
        <w:pStyle w:val="Testonotaapidipagina"/>
        <w:rPr>
          <w:sz w:val="18"/>
          <w:szCs w:val="18"/>
        </w:rPr>
      </w:pPr>
      <w:r w:rsidRPr="00E32F72">
        <w:rPr>
          <w:rStyle w:val="Rimandonotaapidipagina"/>
          <w:sz w:val="16"/>
          <w:szCs w:val="16"/>
        </w:rPr>
        <w:footnoteRef/>
      </w:r>
      <w:r w:rsidRPr="00E32F72">
        <w:rPr>
          <w:sz w:val="18"/>
          <w:szCs w:val="18"/>
        </w:rPr>
        <w:t xml:space="preserve"> </w:t>
      </w:r>
      <w:r w:rsidR="00F477A2" w:rsidRPr="00E32F72">
        <w:rPr>
          <w:sz w:val="18"/>
          <w:szCs w:val="18"/>
        </w:rPr>
        <w:t xml:space="preserve">Per il trattamento </w:t>
      </w:r>
      <w:r w:rsidRPr="00E32F72">
        <w:rPr>
          <w:sz w:val="18"/>
          <w:szCs w:val="18"/>
        </w:rPr>
        <w:t xml:space="preserve">di dati relativi a condanne penali e reati </w:t>
      </w:r>
      <w:r w:rsidR="00F477A2" w:rsidRPr="00E32F72">
        <w:rPr>
          <w:sz w:val="18"/>
          <w:szCs w:val="18"/>
        </w:rPr>
        <w:t>eventualmente realizzato in forza di tal</w:t>
      </w:r>
      <w:r w:rsidR="00FD6FB9" w:rsidRPr="00E32F72">
        <w:rPr>
          <w:sz w:val="18"/>
          <w:szCs w:val="18"/>
        </w:rPr>
        <w:t>i</w:t>
      </w:r>
      <w:r w:rsidR="00F477A2" w:rsidRPr="00E32F72">
        <w:rPr>
          <w:sz w:val="18"/>
          <w:szCs w:val="18"/>
        </w:rPr>
        <w:t xml:space="preserve"> bas</w:t>
      </w:r>
      <w:r w:rsidR="00FD6FB9" w:rsidRPr="00E32F72">
        <w:rPr>
          <w:sz w:val="18"/>
          <w:szCs w:val="18"/>
        </w:rPr>
        <w:t>i</w:t>
      </w:r>
      <w:r w:rsidR="00F477A2" w:rsidRPr="00E32F72">
        <w:rPr>
          <w:sz w:val="18"/>
          <w:szCs w:val="18"/>
        </w:rPr>
        <w:t xml:space="preserve"> giuridic</w:t>
      </w:r>
      <w:r w:rsidR="00FD6FB9" w:rsidRPr="00E32F72">
        <w:rPr>
          <w:sz w:val="18"/>
          <w:szCs w:val="18"/>
        </w:rPr>
        <w:t>he</w:t>
      </w:r>
      <w:r w:rsidR="00F477A2" w:rsidRPr="00E32F72">
        <w:rPr>
          <w:sz w:val="18"/>
          <w:szCs w:val="18"/>
        </w:rPr>
        <w:t>, cfr.</w:t>
      </w:r>
      <w:r w:rsidRPr="00E32F72">
        <w:rPr>
          <w:sz w:val="18"/>
          <w:szCs w:val="18"/>
        </w:rPr>
        <w:t>:</w:t>
      </w:r>
    </w:p>
    <w:p w14:paraId="76D36ADA" w14:textId="188E8E0A" w:rsidR="009D3F0B" w:rsidRPr="00E32F72" w:rsidRDefault="0094641D" w:rsidP="009D3F0B">
      <w:pPr>
        <w:pStyle w:val="Testonotaapidipagina"/>
        <w:numPr>
          <w:ilvl w:val="0"/>
          <w:numId w:val="32"/>
        </w:numPr>
      </w:pPr>
      <w:r w:rsidRPr="00E32F72">
        <w:rPr>
          <w:sz w:val="18"/>
          <w:szCs w:val="18"/>
        </w:rPr>
        <w:t xml:space="preserve">per la finalità di cui alla lett. </w:t>
      </w:r>
      <w:r w:rsidRPr="00E32F72">
        <w:rPr>
          <w:i/>
          <w:iCs/>
          <w:sz w:val="18"/>
          <w:szCs w:val="18"/>
        </w:rPr>
        <w:t>a</w:t>
      </w:r>
      <w:r w:rsidRPr="00E32F72">
        <w:rPr>
          <w:sz w:val="18"/>
          <w:szCs w:val="18"/>
        </w:rPr>
        <w:t>, artt. 4, 6, 7 e 50 D.P.R. 221/1950;</w:t>
      </w:r>
    </w:p>
    <w:p w14:paraId="37F520F4" w14:textId="65851E69" w:rsidR="0094641D" w:rsidRPr="00E32F72" w:rsidRDefault="0094641D" w:rsidP="00E14041">
      <w:pPr>
        <w:pStyle w:val="Testonotaapidipagina"/>
        <w:numPr>
          <w:ilvl w:val="0"/>
          <w:numId w:val="33"/>
        </w:numPr>
      </w:pPr>
      <w:r w:rsidRPr="00E32F72">
        <w:rPr>
          <w:sz w:val="18"/>
          <w:szCs w:val="18"/>
        </w:rPr>
        <w:t xml:space="preserve">per la finalità di cui alla lett. </w:t>
      </w:r>
      <w:r w:rsidRPr="00E32F72">
        <w:rPr>
          <w:i/>
          <w:iCs/>
          <w:sz w:val="18"/>
          <w:szCs w:val="18"/>
        </w:rPr>
        <w:t>d</w:t>
      </w:r>
      <w:r w:rsidRPr="00E32F72">
        <w:rPr>
          <w:sz w:val="18"/>
          <w:szCs w:val="18"/>
        </w:rPr>
        <w:t>, artt. 10 e 11 D.P.R. 221/1950;</w:t>
      </w:r>
    </w:p>
    <w:p w14:paraId="7F5B3AC8" w14:textId="52DC252C" w:rsidR="004E0EB4" w:rsidRPr="00CC5635" w:rsidRDefault="0094641D" w:rsidP="00F477A2">
      <w:pPr>
        <w:pStyle w:val="Testonotaapidipagina"/>
        <w:numPr>
          <w:ilvl w:val="0"/>
          <w:numId w:val="33"/>
        </w:numPr>
      </w:pPr>
      <w:r w:rsidRPr="00E32F72">
        <w:rPr>
          <w:sz w:val="18"/>
          <w:szCs w:val="18"/>
        </w:rPr>
        <w:t xml:space="preserve">per la finalità di cui alla lett. </w:t>
      </w:r>
      <w:r w:rsidRPr="00E32F72">
        <w:rPr>
          <w:i/>
          <w:iCs/>
          <w:sz w:val="18"/>
          <w:szCs w:val="18"/>
        </w:rPr>
        <w:t>e</w:t>
      </w:r>
      <w:r w:rsidRPr="00E32F72">
        <w:rPr>
          <w:sz w:val="18"/>
          <w:szCs w:val="18"/>
        </w:rPr>
        <w:t xml:space="preserve">, artt. </w:t>
      </w:r>
      <w:r w:rsidR="004E0EB4" w:rsidRPr="00E32F72">
        <w:rPr>
          <w:sz w:val="18"/>
          <w:szCs w:val="18"/>
        </w:rPr>
        <w:t xml:space="preserve">da </w:t>
      </w:r>
      <w:r w:rsidRPr="00E32F72">
        <w:rPr>
          <w:sz w:val="18"/>
          <w:szCs w:val="18"/>
        </w:rPr>
        <w:t xml:space="preserve">38 </w:t>
      </w:r>
      <w:r w:rsidR="004E0EB4" w:rsidRPr="00E32F72">
        <w:rPr>
          <w:sz w:val="18"/>
          <w:szCs w:val="18"/>
        </w:rPr>
        <w:t xml:space="preserve">a 52 </w:t>
      </w:r>
      <w:r w:rsidRPr="00E32F72">
        <w:rPr>
          <w:sz w:val="18"/>
          <w:szCs w:val="18"/>
        </w:rPr>
        <w:t>ss. D.P.R. 221/1950</w:t>
      </w:r>
      <w:r w:rsidR="00F477A2" w:rsidRPr="00E32F72">
        <w:rPr>
          <w:sz w:val="18"/>
          <w:szCs w:val="18"/>
        </w:rPr>
        <w:t>.</w:t>
      </w:r>
    </w:p>
    <w:p w14:paraId="628AE3B9" w14:textId="625A7B67" w:rsidR="00CC5635" w:rsidRPr="00E32F72" w:rsidRDefault="00CC5635" w:rsidP="00CC5635">
      <w:pPr>
        <w:pStyle w:val="Testonotaapidipagina"/>
      </w:pPr>
      <w:r>
        <w:rPr>
          <w:sz w:val="18"/>
          <w:szCs w:val="18"/>
        </w:rPr>
        <w:t xml:space="preserve">Tali dati potrebbero essere comunicati al titolare del trattamento su segnalazione dell’interessato o di terzi (ad es. privati, altri enti pubblici, autorità pubbliche o giudiziarie). </w:t>
      </w:r>
      <w:r w:rsidR="009C29B3">
        <w:rPr>
          <w:sz w:val="18"/>
          <w:szCs w:val="18"/>
        </w:rPr>
        <w:t>P</w:t>
      </w:r>
      <w:r>
        <w:rPr>
          <w:sz w:val="18"/>
          <w:szCs w:val="18"/>
        </w:rPr>
        <w:t>er l</w:t>
      </w:r>
      <w:r w:rsidR="00CE1CC7">
        <w:rPr>
          <w:sz w:val="18"/>
          <w:szCs w:val="18"/>
        </w:rPr>
        <w:t>e</w:t>
      </w:r>
      <w:r>
        <w:rPr>
          <w:sz w:val="18"/>
          <w:szCs w:val="18"/>
        </w:rPr>
        <w:t xml:space="preserve"> finalità di cui alla lett. </w:t>
      </w:r>
      <w:r w:rsidRPr="00CC5635">
        <w:rPr>
          <w:i/>
          <w:iCs/>
          <w:sz w:val="18"/>
          <w:szCs w:val="18"/>
        </w:rPr>
        <w:t>a</w:t>
      </w:r>
      <w:r w:rsidR="00397995">
        <w:rPr>
          <w:sz w:val="18"/>
          <w:szCs w:val="18"/>
        </w:rPr>
        <w:t xml:space="preserve"> </w:t>
      </w:r>
      <w:r w:rsidR="0034649B">
        <w:rPr>
          <w:sz w:val="18"/>
          <w:szCs w:val="18"/>
        </w:rPr>
        <w:t xml:space="preserve">e </w:t>
      </w:r>
      <w:r w:rsidR="0034649B">
        <w:rPr>
          <w:i/>
          <w:iCs/>
          <w:sz w:val="18"/>
          <w:szCs w:val="18"/>
        </w:rPr>
        <w:t xml:space="preserve">d </w:t>
      </w:r>
      <w:r w:rsidR="009C29B3">
        <w:rPr>
          <w:sz w:val="18"/>
          <w:szCs w:val="18"/>
        </w:rPr>
        <w:t>il trattamento di tali dati è obbligatorio</w:t>
      </w:r>
      <w:r w:rsidR="00397995">
        <w:rPr>
          <w:sz w:val="18"/>
          <w:szCs w:val="18"/>
        </w:rPr>
        <w:t xml:space="preserve">, </w:t>
      </w:r>
      <w:r w:rsidR="001451CD">
        <w:rPr>
          <w:sz w:val="18"/>
          <w:szCs w:val="18"/>
        </w:rPr>
        <w:t>a titolo esemplificativo</w:t>
      </w:r>
      <w:r w:rsidR="00397995">
        <w:rPr>
          <w:sz w:val="18"/>
          <w:szCs w:val="18"/>
        </w:rPr>
        <w:t>, ai fini dell’iscrizione o della reiscrizione</w:t>
      </w:r>
      <w:r w:rsidR="0034649B">
        <w:rPr>
          <w:sz w:val="18"/>
          <w:szCs w:val="18"/>
        </w:rPr>
        <w:t xml:space="preserve"> e del trasferimento o della cancellazione</w:t>
      </w:r>
      <w:r w:rsidR="009C29B3">
        <w:rPr>
          <w:sz w:val="18"/>
          <w:szCs w:val="18"/>
        </w:rPr>
        <w:t xml:space="preserve">. Per la finalità di cui alla lett. </w:t>
      </w:r>
      <w:r w:rsidR="009C29B3">
        <w:rPr>
          <w:i/>
          <w:iCs/>
          <w:sz w:val="18"/>
          <w:szCs w:val="18"/>
        </w:rPr>
        <w:t>e</w:t>
      </w:r>
      <w:r w:rsidR="00397995">
        <w:rPr>
          <w:sz w:val="18"/>
          <w:szCs w:val="18"/>
        </w:rPr>
        <w:t>,</w:t>
      </w:r>
      <w:r>
        <w:rPr>
          <w:sz w:val="18"/>
          <w:szCs w:val="18"/>
        </w:rPr>
        <w:t xml:space="preserve"> </w:t>
      </w:r>
      <w:r w:rsidR="009C29B3">
        <w:rPr>
          <w:sz w:val="18"/>
          <w:szCs w:val="18"/>
        </w:rPr>
        <w:t xml:space="preserve">il </w:t>
      </w:r>
      <w:r>
        <w:rPr>
          <w:sz w:val="18"/>
          <w:szCs w:val="18"/>
        </w:rPr>
        <w:t>trattamento è meramente eventuale e potrebbe avvenire esclusivamente nell’ambito di cui alla finalità indicata.</w:t>
      </w:r>
    </w:p>
  </w:footnote>
  <w:footnote w:id="3">
    <w:p w14:paraId="4DD8DC6C" w14:textId="6EAB867D" w:rsidR="00261F44" w:rsidRDefault="00261F44">
      <w:pPr>
        <w:pStyle w:val="Testonotaapidipagina"/>
      </w:pPr>
      <w:r>
        <w:rPr>
          <w:rStyle w:val="Rimandonotaapidipagina"/>
        </w:rPr>
        <w:footnoteRef/>
      </w:r>
      <w:r>
        <w:t xml:space="preserve"> </w:t>
      </w:r>
      <w:r>
        <w:rPr>
          <w:sz w:val="18"/>
          <w:szCs w:val="18"/>
        </w:rPr>
        <w:t xml:space="preserve">L’Ordine realizza un trattamento di dati particolari relativi allo stato di salute pertinenti all’adempimento dell’obbligo vaccinale anti SARS-CoV-2 secondo le prescrizioni di cui al DL 44/2021, convertito, con modificazioni, dalla l. 76/2021 e </w:t>
      </w:r>
      <w:proofErr w:type="spellStart"/>
      <w:r>
        <w:rPr>
          <w:sz w:val="18"/>
          <w:szCs w:val="18"/>
        </w:rPr>
        <w:t>ss.mm.ii</w:t>
      </w:r>
      <w:proofErr w:type="spellEnd"/>
      <w:r>
        <w:rPr>
          <w:sz w:val="18"/>
          <w:szCs w:val="18"/>
        </w:rPr>
        <w:t>.</w:t>
      </w:r>
      <w:r w:rsidR="000F7DF9">
        <w:rPr>
          <w:sz w:val="18"/>
          <w:szCs w:val="18"/>
        </w:rPr>
        <w:t xml:space="preserve"> e del DPCM 17 giugno 2021, </w:t>
      </w:r>
      <w:proofErr w:type="spellStart"/>
      <w:r w:rsidR="000F7DF9">
        <w:rPr>
          <w:sz w:val="18"/>
          <w:szCs w:val="18"/>
        </w:rPr>
        <w:t>All</w:t>
      </w:r>
      <w:proofErr w:type="spellEnd"/>
      <w:r w:rsidR="000F7DF9">
        <w:rPr>
          <w:sz w:val="18"/>
          <w:szCs w:val="18"/>
        </w:rPr>
        <w:t>. M</w:t>
      </w:r>
      <w:r w:rsidR="00B33128">
        <w:rPr>
          <w:sz w:val="18"/>
          <w:szCs w:val="18"/>
        </w:rPr>
        <w:t xml:space="preserve">, e </w:t>
      </w:r>
      <w:proofErr w:type="spellStart"/>
      <w:r w:rsidR="00B33128">
        <w:rPr>
          <w:sz w:val="18"/>
          <w:szCs w:val="18"/>
        </w:rPr>
        <w:t>ss.mm.ii</w:t>
      </w:r>
      <w:proofErr w:type="spellEnd"/>
      <w:r w:rsidR="000F7DF9">
        <w:rPr>
          <w:sz w:val="18"/>
          <w:szCs w:val="18"/>
        </w:rPr>
        <w:t>.</w:t>
      </w:r>
    </w:p>
  </w:footnote>
  <w:footnote w:id="4">
    <w:p w14:paraId="3DA9E652" w14:textId="679EC250" w:rsidR="00462E37" w:rsidRPr="00A27775" w:rsidRDefault="00462E37" w:rsidP="00462E37">
      <w:pPr>
        <w:pStyle w:val="Testonotaapidipagina"/>
        <w:rPr>
          <w:sz w:val="18"/>
          <w:szCs w:val="18"/>
        </w:rPr>
      </w:pPr>
      <w:r w:rsidRPr="00E32F72">
        <w:rPr>
          <w:rStyle w:val="Rimandonotaapidipagina"/>
          <w:sz w:val="18"/>
          <w:szCs w:val="18"/>
        </w:rPr>
        <w:footnoteRef/>
      </w:r>
      <w:r w:rsidRPr="00E32F72">
        <w:rPr>
          <w:sz w:val="18"/>
          <w:szCs w:val="18"/>
        </w:rPr>
        <w:t xml:space="preserve"> Per il trattamento di dati relativi a condanne penali e reati eventualmente realizzato in forza di tali basi giuridiche, </w:t>
      </w:r>
      <w:r w:rsidR="00990816">
        <w:rPr>
          <w:sz w:val="18"/>
          <w:szCs w:val="18"/>
        </w:rPr>
        <w:t xml:space="preserve">per la finalità di cui alla lett. </w:t>
      </w:r>
      <w:r w:rsidR="00990816" w:rsidRPr="00990816">
        <w:rPr>
          <w:i/>
          <w:iCs/>
          <w:sz w:val="18"/>
          <w:szCs w:val="18"/>
        </w:rPr>
        <w:t>f</w:t>
      </w:r>
      <w:r w:rsidR="00990816">
        <w:rPr>
          <w:sz w:val="18"/>
          <w:szCs w:val="18"/>
        </w:rPr>
        <w:t xml:space="preserve">, </w:t>
      </w:r>
      <w:r w:rsidRPr="00990816">
        <w:rPr>
          <w:sz w:val="18"/>
          <w:szCs w:val="18"/>
        </w:rPr>
        <w:t>cfr</w:t>
      </w:r>
      <w:r w:rsidRPr="00E32F72">
        <w:rPr>
          <w:sz w:val="18"/>
          <w:szCs w:val="18"/>
        </w:rPr>
        <w:t>. artt. 53</w:t>
      </w:r>
      <w:r>
        <w:rPr>
          <w:sz w:val="18"/>
          <w:szCs w:val="18"/>
        </w:rPr>
        <w:t xml:space="preserve"> e 55</w:t>
      </w:r>
      <w:r w:rsidRPr="00E32F72">
        <w:rPr>
          <w:sz w:val="18"/>
          <w:szCs w:val="18"/>
        </w:rPr>
        <w:t xml:space="preserve"> D.P.R. 221/1950 e art. 3, comma 1, lett. </w:t>
      </w:r>
      <w:r w:rsidRPr="00E32F72">
        <w:rPr>
          <w:i/>
          <w:iCs/>
          <w:sz w:val="18"/>
          <w:szCs w:val="18"/>
        </w:rPr>
        <w:t>e</w:t>
      </w:r>
      <w:r w:rsidRPr="00E32F72">
        <w:rPr>
          <w:sz w:val="18"/>
          <w:szCs w:val="18"/>
        </w:rPr>
        <w:t>, d. lgs. C.P.S. 233/1946.</w:t>
      </w:r>
      <w:r w:rsidR="00184A2E">
        <w:rPr>
          <w:sz w:val="18"/>
          <w:szCs w:val="18"/>
        </w:rPr>
        <w:t xml:space="preserve"> Tali dati </w:t>
      </w:r>
      <w:r w:rsidR="004C0BAB">
        <w:rPr>
          <w:sz w:val="18"/>
          <w:szCs w:val="18"/>
        </w:rPr>
        <w:t xml:space="preserve">comuni, particolari o relativi a condanne penali e reati </w:t>
      </w:r>
      <w:r w:rsidR="00184A2E">
        <w:rPr>
          <w:sz w:val="18"/>
          <w:szCs w:val="18"/>
        </w:rPr>
        <w:t>potrebbero essere comunicati al titolare del trattamento su segnalazione dell’interessato o di terzi (ad es. privati, altri enti pubblici, autorità pubbliche o giudiziarie). Tale trattamento è meramente eventuale e potrebbe avvenire esclusivamente nell’ambito di cui alla finalità indicata.</w:t>
      </w:r>
    </w:p>
  </w:footnote>
  <w:footnote w:id="5">
    <w:p w14:paraId="26CE8ACA" w14:textId="5CC9617A" w:rsidR="004B3AA2" w:rsidRDefault="004B3AA2">
      <w:pPr>
        <w:pStyle w:val="Testonotaapidipagina"/>
      </w:pPr>
      <w:r>
        <w:rPr>
          <w:rStyle w:val="Rimandonotaapidipagina"/>
        </w:rPr>
        <w:footnoteRef/>
      </w:r>
      <w:r w:rsidRPr="004B3AA2">
        <w:rPr>
          <w:sz w:val="18"/>
          <w:szCs w:val="18"/>
        </w:rPr>
        <w:t xml:space="preserve"> Cfr. </w:t>
      </w:r>
      <w:r w:rsidR="00A27775">
        <w:rPr>
          <w:sz w:val="18"/>
          <w:szCs w:val="18"/>
        </w:rPr>
        <w:t xml:space="preserve">art. 4, comma 1, </w:t>
      </w:r>
      <w:r w:rsidRPr="004B3AA2">
        <w:rPr>
          <w:sz w:val="18"/>
          <w:szCs w:val="18"/>
        </w:rPr>
        <w:t xml:space="preserve">DL 44/2021, convertito, con modificazioni, dalla l. 76/2021 e </w:t>
      </w:r>
      <w:proofErr w:type="spellStart"/>
      <w:r w:rsidRPr="004B3AA2">
        <w:rPr>
          <w:sz w:val="18"/>
          <w:szCs w:val="18"/>
        </w:rPr>
        <w:t>ss.mm.ii</w:t>
      </w:r>
      <w:proofErr w:type="spellEnd"/>
      <w:r w:rsidRPr="004B3AA2">
        <w:rPr>
          <w:sz w:val="18"/>
          <w:szCs w:val="18"/>
        </w:rPr>
        <w:t xml:space="preserve">., </w:t>
      </w:r>
      <w:r w:rsidR="00A27775">
        <w:rPr>
          <w:sz w:val="18"/>
          <w:szCs w:val="18"/>
        </w:rPr>
        <w:t xml:space="preserve">e </w:t>
      </w:r>
      <w:r w:rsidRPr="004B3AA2">
        <w:rPr>
          <w:sz w:val="18"/>
          <w:szCs w:val="18"/>
        </w:rPr>
        <w:t xml:space="preserve">DPCM 17 giugno 2021, </w:t>
      </w:r>
      <w:proofErr w:type="spellStart"/>
      <w:r w:rsidRPr="004B3AA2">
        <w:rPr>
          <w:sz w:val="18"/>
          <w:szCs w:val="18"/>
        </w:rPr>
        <w:t>All</w:t>
      </w:r>
      <w:proofErr w:type="spellEnd"/>
      <w:r w:rsidRPr="004B3AA2">
        <w:rPr>
          <w:sz w:val="18"/>
          <w:szCs w:val="18"/>
        </w:rPr>
        <w:t>. M</w:t>
      </w:r>
      <w:r w:rsidR="00055DD4">
        <w:rPr>
          <w:sz w:val="18"/>
          <w:szCs w:val="18"/>
        </w:rPr>
        <w:t xml:space="preserve">, e </w:t>
      </w:r>
      <w:proofErr w:type="spellStart"/>
      <w:r w:rsidR="00055DD4">
        <w:rPr>
          <w:sz w:val="18"/>
          <w:szCs w:val="18"/>
        </w:rPr>
        <w:t>ss.mm.ii</w:t>
      </w:r>
      <w:proofErr w:type="spellEnd"/>
      <w:r w:rsidRPr="004B3AA2">
        <w:rPr>
          <w:sz w:val="18"/>
          <w:szCs w:val="18"/>
        </w:rPr>
        <w:t>.</w:t>
      </w:r>
    </w:p>
  </w:footnote>
  <w:footnote w:id="6">
    <w:p w14:paraId="5F8F1029" w14:textId="73B6F94E" w:rsidR="000E46F1" w:rsidRDefault="000E46F1">
      <w:pPr>
        <w:pStyle w:val="Testonotaapidipagina"/>
      </w:pPr>
      <w:r>
        <w:rPr>
          <w:rStyle w:val="Rimandonotaapidipagina"/>
        </w:rPr>
        <w:footnoteRef/>
      </w:r>
      <w:r>
        <w:t xml:space="preserve"> </w:t>
      </w:r>
      <w:r w:rsidRPr="000E46F1">
        <w:rPr>
          <w:sz w:val="18"/>
          <w:szCs w:val="18"/>
        </w:rPr>
        <w:t xml:space="preserve">Ad esempio, la mancata comunicazione della </w:t>
      </w:r>
      <w:proofErr w:type="spellStart"/>
      <w:r w:rsidRPr="000E46F1">
        <w:rPr>
          <w:sz w:val="18"/>
          <w:szCs w:val="18"/>
        </w:rPr>
        <w:t>pec</w:t>
      </w:r>
      <w:proofErr w:type="spellEnd"/>
      <w:r w:rsidRPr="000E46F1">
        <w:rPr>
          <w:sz w:val="18"/>
          <w:szCs w:val="18"/>
        </w:rPr>
        <w:t xml:space="preserve"> da parte del professionista determina la sospensione dal relativo albo fino alla comunicazione all’Ordine del domicilio digitale, ai sensi dell’art. 16 DL 185/2008 in combinato disposto con l’art. 37 DL 76/2000</w:t>
      </w:r>
      <w:r>
        <w:rPr>
          <w:sz w:val="18"/>
          <w:szCs w:val="18"/>
        </w:rPr>
        <w:t xml:space="preserve"> (tale sospensione non riveste carattere disciplinare)</w:t>
      </w:r>
      <w:r w:rsidRPr="000E46F1">
        <w:rPr>
          <w:sz w:val="18"/>
          <w:szCs w:val="18"/>
        </w:rPr>
        <w:t>.</w:t>
      </w:r>
    </w:p>
  </w:footnote>
  <w:footnote w:id="7">
    <w:p w14:paraId="77B2AE00" w14:textId="0B1D799A" w:rsidR="003B557E" w:rsidRPr="00537E83" w:rsidRDefault="003B557E" w:rsidP="003B557E">
      <w:pPr>
        <w:pStyle w:val="Testonotaapidipagina"/>
        <w:rPr>
          <w:sz w:val="18"/>
          <w:szCs w:val="18"/>
        </w:rPr>
      </w:pPr>
      <w:r>
        <w:rPr>
          <w:rStyle w:val="Rimandonotaapidipagina"/>
        </w:rPr>
        <w:footnoteRef/>
      </w:r>
      <w:r>
        <w:t xml:space="preserve"> </w:t>
      </w:r>
      <w:r w:rsidRPr="00537E83">
        <w:rPr>
          <w:sz w:val="18"/>
          <w:szCs w:val="18"/>
        </w:rPr>
        <w:t xml:space="preserve">Il </w:t>
      </w:r>
      <w:proofErr w:type="spellStart"/>
      <w:r w:rsidRPr="00537E83">
        <w:rPr>
          <w:sz w:val="18"/>
          <w:szCs w:val="18"/>
        </w:rPr>
        <w:t>Co.Ge.A.P.S</w:t>
      </w:r>
      <w:proofErr w:type="spellEnd"/>
      <w:r w:rsidRPr="00537E83">
        <w:rPr>
          <w:sz w:val="18"/>
          <w:szCs w:val="18"/>
        </w:rPr>
        <w:t>. (Consorzio Gestione Anagrafica Professioni Sanitarie) è un organismo che riunisce le Federazioni Nazionali degli Ordini e dei Collegi e le Associazioni dei professionisti della salute che partecipano al programma di Educazione Continua in Medicina.</w:t>
      </w:r>
    </w:p>
    <w:p w14:paraId="6669F486" w14:textId="1CCA2CEA" w:rsidR="003B557E" w:rsidRDefault="003B557E">
      <w:pPr>
        <w:pStyle w:val="Testonotaapidipagina"/>
      </w:pPr>
    </w:p>
  </w:footnote>
  <w:footnote w:id="8">
    <w:p w14:paraId="1350A129" w14:textId="0AEE3F38" w:rsidR="00EF0C42" w:rsidRDefault="00EF0C42">
      <w:pPr>
        <w:pStyle w:val="Testonotaapidipagina"/>
      </w:pPr>
      <w:r>
        <w:rPr>
          <w:rStyle w:val="Rimandonotaapidipagina"/>
        </w:rPr>
        <w:footnoteRef/>
      </w:r>
      <w:r>
        <w:t xml:space="preserve"> </w:t>
      </w:r>
      <w:r w:rsidRPr="00834782">
        <w:rPr>
          <w:sz w:val="18"/>
          <w:szCs w:val="18"/>
        </w:rPr>
        <w:t>Cfr. artt. 15 ss.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18BA" w14:textId="740D13DD" w:rsidR="008B2A44" w:rsidRPr="001B7D4D" w:rsidRDefault="001B7D4D" w:rsidP="001B7D4D">
    <w:pPr>
      <w:spacing w:after="240"/>
      <w:jc w:val="center"/>
      <w:rPr>
        <w:b/>
        <w:sz w:val="28"/>
        <w:szCs w:val="28"/>
      </w:rPr>
    </w:pPr>
    <w:r w:rsidRPr="001E472D">
      <w:rPr>
        <w:noProof/>
        <w:sz w:val="28"/>
        <w:szCs w:val="28"/>
      </w:rPr>
      <w:drawing>
        <wp:anchor distT="0" distB="0" distL="0" distR="0" simplePos="0" relativeHeight="251659264" behindDoc="0" locked="0" layoutInCell="1" allowOverlap="1" wp14:anchorId="79490D82" wp14:editId="02981A82">
          <wp:simplePos x="0" y="0"/>
          <wp:positionH relativeFrom="margin">
            <wp:posOffset>2530475</wp:posOffset>
          </wp:positionH>
          <wp:positionV relativeFrom="paragraph">
            <wp:posOffset>195</wp:posOffset>
          </wp:positionV>
          <wp:extent cx="1022400" cy="943200"/>
          <wp:effectExtent l="0" t="0" r="6350" b="9525"/>
          <wp:wrapTopAndBottom/>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400" cy="943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472D">
      <w:rPr>
        <w:b/>
        <w:sz w:val="28"/>
        <w:szCs w:val="28"/>
      </w:rPr>
      <w:t>Ordine della Professione di Ostetrica della Prov</w:t>
    </w:r>
    <w:r>
      <w:rPr>
        <w:b/>
        <w:sz w:val="28"/>
        <w:szCs w:val="28"/>
      </w:rPr>
      <w:t>i</w:t>
    </w:r>
    <w:r w:rsidRPr="001E472D">
      <w:rPr>
        <w:b/>
        <w:sz w:val="28"/>
        <w:szCs w:val="28"/>
      </w:rPr>
      <w:t>ncia di Bologna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93"/>
    <w:multiLevelType w:val="hybridMultilevel"/>
    <w:tmpl w:val="D29EA9BE"/>
    <w:lvl w:ilvl="0" w:tplc="E16EB77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7795BF3"/>
    <w:multiLevelType w:val="hybridMultilevel"/>
    <w:tmpl w:val="AB649B84"/>
    <w:lvl w:ilvl="0" w:tplc="AE2422E6">
      <w:start w:val="1"/>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CC16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EAD5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DE48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D266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0C8B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0A57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18C6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3E3F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374ED"/>
    <w:multiLevelType w:val="hybridMultilevel"/>
    <w:tmpl w:val="0FDA6122"/>
    <w:lvl w:ilvl="0" w:tplc="FFFFFFFF">
      <w:start w:val="1"/>
      <w:numFmt w:val="lowerLetter"/>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D30E8"/>
    <w:multiLevelType w:val="hybridMultilevel"/>
    <w:tmpl w:val="0458F3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57384"/>
    <w:multiLevelType w:val="hybridMultilevel"/>
    <w:tmpl w:val="BBEAB482"/>
    <w:lvl w:ilvl="0" w:tplc="29B0C1A2">
      <w:start w:val="4"/>
      <w:numFmt w:val="lowerLetter"/>
      <w:lvlText w:val="%1)"/>
      <w:lvlJc w:val="left"/>
      <w:pPr>
        <w:ind w:left="1287" w:hanging="360"/>
      </w:pPr>
      <w:rPr>
        <w:rFonts w:hint="default"/>
        <w:sz w:val="18"/>
        <w:szCs w:val="1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2CB1C29"/>
    <w:multiLevelType w:val="hybridMultilevel"/>
    <w:tmpl w:val="0458F3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B5D5A"/>
    <w:multiLevelType w:val="hybridMultilevel"/>
    <w:tmpl w:val="0EB82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5440DD"/>
    <w:multiLevelType w:val="hybridMultilevel"/>
    <w:tmpl w:val="2DF69856"/>
    <w:lvl w:ilvl="0" w:tplc="818C5F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752970"/>
    <w:multiLevelType w:val="multilevel"/>
    <w:tmpl w:val="3620B178"/>
    <w:lvl w:ilvl="0">
      <w:start w:val="1"/>
      <w:numFmt w:val="decimal"/>
      <w:lvlText w:val="%1."/>
      <w:lvlJc w:val="left"/>
      <w:pPr>
        <w:ind w:left="1068" w:hanging="360"/>
      </w:pPr>
      <w:rPr>
        <w:rFonts w:hint="default"/>
        <w:b/>
      </w:rPr>
    </w:lvl>
    <w:lvl w:ilvl="1">
      <w:start w:val="2"/>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18287242"/>
    <w:multiLevelType w:val="hybridMultilevel"/>
    <w:tmpl w:val="3A9AA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44274D"/>
    <w:multiLevelType w:val="hybridMultilevel"/>
    <w:tmpl w:val="0458F3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B80554"/>
    <w:multiLevelType w:val="hybridMultilevel"/>
    <w:tmpl w:val="593A9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FC225C"/>
    <w:multiLevelType w:val="hybridMultilevel"/>
    <w:tmpl w:val="ED742F26"/>
    <w:lvl w:ilvl="0" w:tplc="29B0C1A2">
      <w:start w:val="4"/>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0E7326"/>
    <w:multiLevelType w:val="hybridMultilevel"/>
    <w:tmpl w:val="A210B4E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301E1AB6"/>
    <w:multiLevelType w:val="hybridMultilevel"/>
    <w:tmpl w:val="E7960DDA"/>
    <w:lvl w:ilvl="0" w:tplc="6BBA1892">
      <w:start w:val="2"/>
      <w:numFmt w:val="bullet"/>
      <w:lvlText w:val="-"/>
      <w:lvlJc w:val="left"/>
      <w:pPr>
        <w:ind w:left="1788" w:hanging="360"/>
      </w:pPr>
      <w:rPr>
        <w:rFonts w:ascii="Times New Roman" w:eastAsia="Times New Roman" w:hAnsi="Times New Roman" w:cs="Times New Roman"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5" w15:restartNumberingAfterBreak="0">
    <w:nsid w:val="340F51BB"/>
    <w:multiLevelType w:val="hybridMultilevel"/>
    <w:tmpl w:val="2DCAF8DC"/>
    <w:lvl w:ilvl="0" w:tplc="C0AAB294">
      <w:start w:val="1"/>
      <w:numFmt w:val="decimal"/>
      <w:lvlText w:val="%1."/>
      <w:lvlJc w:val="left"/>
      <w:pPr>
        <w:ind w:left="1068" w:hanging="360"/>
      </w:pPr>
      <w:rPr>
        <w:rFonts w:hint="default"/>
        <w:b/>
        <w:bCs/>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CED1454"/>
    <w:multiLevelType w:val="hybridMultilevel"/>
    <w:tmpl w:val="0458F3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A74A70"/>
    <w:multiLevelType w:val="hybridMultilevel"/>
    <w:tmpl w:val="0458F3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B958C7"/>
    <w:multiLevelType w:val="hybridMultilevel"/>
    <w:tmpl w:val="581C7FE4"/>
    <w:lvl w:ilvl="0" w:tplc="11C868D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41C023EE"/>
    <w:multiLevelType w:val="hybridMultilevel"/>
    <w:tmpl w:val="1738081C"/>
    <w:lvl w:ilvl="0" w:tplc="0410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43816707"/>
    <w:multiLevelType w:val="hybridMultilevel"/>
    <w:tmpl w:val="0458F3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D85D1F"/>
    <w:multiLevelType w:val="hybridMultilevel"/>
    <w:tmpl w:val="034491FA"/>
    <w:lvl w:ilvl="0" w:tplc="BD7A85A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C3399F"/>
    <w:multiLevelType w:val="hybridMultilevel"/>
    <w:tmpl w:val="A79C8C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106170"/>
    <w:multiLevelType w:val="hybridMultilevel"/>
    <w:tmpl w:val="4402591C"/>
    <w:lvl w:ilvl="0" w:tplc="FE78D07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15:restartNumberingAfterBreak="0">
    <w:nsid w:val="4DBB46CC"/>
    <w:multiLevelType w:val="hybridMultilevel"/>
    <w:tmpl w:val="A2BA2184"/>
    <w:lvl w:ilvl="0" w:tplc="0EC26D7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1C270A"/>
    <w:multiLevelType w:val="hybridMultilevel"/>
    <w:tmpl w:val="453C7762"/>
    <w:lvl w:ilvl="0" w:tplc="4B92A424">
      <w:start w:val="1"/>
      <w:numFmt w:val="lowerLetter"/>
      <w:lvlText w:val="%1)"/>
      <w:lvlJc w:val="left"/>
      <w:pPr>
        <w:ind w:left="1287" w:hanging="360"/>
      </w:pPr>
      <w:rPr>
        <w:rFonts w:hint="default"/>
        <w:sz w:val="23"/>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B77FAF"/>
    <w:multiLevelType w:val="hybridMultilevel"/>
    <w:tmpl w:val="5ED0EE2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C43323E"/>
    <w:multiLevelType w:val="hybridMultilevel"/>
    <w:tmpl w:val="048E373A"/>
    <w:lvl w:ilvl="0" w:tplc="1FC66604">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5C4B639D"/>
    <w:multiLevelType w:val="hybridMultilevel"/>
    <w:tmpl w:val="FB2A0E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096CC0"/>
    <w:multiLevelType w:val="hybridMultilevel"/>
    <w:tmpl w:val="0458F3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5339B4"/>
    <w:multiLevelType w:val="hybridMultilevel"/>
    <w:tmpl w:val="BA2CA6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66DE126C"/>
    <w:multiLevelType w:val="hybridMultilevel"/>
    <w:tmpl w:val="0458F3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9627CD"/>
    <w:multiLevelType w:val="hybridMultilevel"/>
    <w:tmpl w:val="503EAF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7367DB"/>
    <w:multiLevelType w:val="hybridMultilevel"/>
    <w:tmpl w:val="52643402"/>
    <w:lvl w:ilvl="0" w:tplc="27F0B00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47655486">
    <w:abstractNumId w:val="1"/>
  </w:num>
  <w:num w:numId="2" w16cid:durableId="1979678194">
    <w:abstractNumId w:val="8"/>
  </w:num>
  <w:num w:numId="3" w16cid:durableId="409347219">
    <w:abstractNumId w:val="27"/>
  </w:num>
  <w:num w:numId="4" w16cid:durableId="1631352358">
    <w:abstractNumId w:val="14"/>
  </w:num>
  <w:num w:numId="5" w16cid:durableId="1575435662">
    <w:abstractNumId w:val="13"/>
  </w:num>
  <w:num w:numId="6" w16cid:durableId="1568881805">
    <w:abstractNumId w:val="15"/>
  </w:num>
  <w:num w:numId="7" w16cid:durableId="2022924612">
    <w:abstractNumId w:val="26"/>
  </w:num>
  <w:num w:numId="8" w16cid:durableId="972514815">
    <w:abstractNumId w:val="0"/>
  </w:num>
  <w:num w:numId="9" w16cid:durableId="1823814700">
    <w:abstractNumId w:val="7"/>
  </w:num>
  <w:num w:numId="10" w16cid:durableId="1812401656">
    <w:abstractNumId w:val="28"/>
  </w:num>
  <w:num w:numId="11" w16cid:durableId="939145612">
    <w:abstractNumId w:val="9"/>
  </w:num>
  <w:num w:numId="12" w16cid:durableId="1941571864">
    <w:abstractNumId w:val="11"/>
  </w:num>
  <w:num w:numId="13" w16cid:durableId="713165209">
    <w:abstractNumId w:val="6"/>
  </w:num>
  <w:num w:numId="14" w16cid:durableId="2064480612">
    <w:abstractNumId w:val="22"/>
  </w:num>
  <w:num w:numId="15" w16cid:durableId="1011252966">
    <w:abstractNumId w:val="32"/>
  </w:num>
  <w:num w:numId="16" w16cid:durableId="313872256">
    <w:abstractNumId w:val="18"/>
  </w:num>
  <w:num w:numId="17" w16cid:durableId="1508444698">
    <w:abstractNumId w:val="23"/>
  </w:num>
  <w:num w:numId="18" w16cid:durableId="13124445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03771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3119539">
    <w:abstractNumId w:val="33"/>
  </w:num>
  <w:num w:numId="21" w16cid:durableId="1228034148">
    <w:abstractNumId w:val="20"/>
  </w:num>
  <w:num w:numId="22" w16cid:durableId="861281190">
    <w:abstractNumId w:val="5"/>
  </w:num>
  <w:num w:numId="23" w16cid:durableId="564143515">
    <w:abstractNumId w:val="24"/>
  </w:num>
  <w:num w:numId="24" w16cid:durableId="1900240985">
    <w:abstractNumId w:val="16"/>
  </w:num>
  <w:num w:numId="25" w16cid:durableId="419838772">
    <w:abstractNumId w:val="3"/>
  </w:num>
  <w:num w:numId="26" w16cid:durableId="777411919">
    <w:abstractNumId w:val="17"/>
  </w:num>
  <w:num w:numId="27" w16cid:durableId="815604474">
    <w:abstractNumId w:val="10"/>
  </w:num>
  <w:num w:numId="28" w16cid:durableId="1182743994">
    <w:abstractNumId w:val="29"/>
  </w:num>
  <w:num w:numId="29" w16cid:durableId="914365168">
    <w:abstractNumId w:val="31"/>
  </w:num>
  <w:num w:numId="30" w16cid:durableId="663096206">
    <w:abstractNumId w:val="19"/>
  </w:num>
  <w:num w:numId="31" w16cid:durableId="771820495">
    <w:abstractNumId w:val="2"/>
  </w:num>
  <w:num w:numId="32" w16cid:durableId="520583533">
    <w:abstractNumId w:val="21"/>
  </w:num>
  <w:num w:numId="33" w16cid:durableId="1575509287">
    <w:abstractNumId w:val="12"/>
  </w:num>
  <w:num w:numId="34" w16cid:durableId="1082409044">
    <w:abstractNumId w:val="4"/>
  </w:num>
  <w:num w:numId="35" w16cid:durableId="6042727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66"/>
    <w:rsid w:val="00000FDD"/>
    <w:rsid w:val="000043D7"/>
    <w:rsid w:val="00010F6E"/>
    <w:rsid w:val="00013278"/>
    <w:rsid w:val="00013CA0"/>
    <w:rsid w:val="00021BFE"/>
    <w:rsid w:val="00023385"/>
    <w:rsid w:val="000247F4"/>
    <w:rsid w:val="00034B72"/>
    <w:rsid w:val="00036B84"/>
    <w:rsid w:val="00040B38"/>
    <w:rsid w:val="0004113F"/>
    <w:rsid w:val="000424F6"/>
    <w:rsid w:val="00052415"/>
    <w:rsid w:val="00052715"/>
    <w:rsid w:val="00052F9B"/>
    <w:rsid w:val="00055DD4"/>
    <w:rsid w:val="00060754"/>
    <w:rsid w:val="000612A9"/>
    <w:rsid w:val="000624BB"/>
    <w:rsid w:val="00063BBA"/>
    <w:rsid w:val="00083A78"/>
    <w:rsid w:val="000848FE"/>
    <w:rsid w:val="000A0AC3"/>
    <w:rsid w:val="000A1020"/>
    <w:rsid w:val="000A1267"/>
    <w:rsid w:val="000B0A6F"/>
    <w:rsid w:val="000B69C0"/>
    <w:rsid w:val="000D580A"/>
    <w:rsid w:val="000D7D0F"/>
    <w:rsid w:val="000E46F1"/>
    <w:rsid w:val="000E5570"/>
    <w:rsid w:val="000E7AF0"/>
    <w:rsid w:val="000F0339"/>
    <w:rsid w:val="000F0D51"/>
    <w:rsid w:val="000F1166"/>
    <w:rsid w:val="000F1F7C"/>
    <w:rsid w:val="000F502B"/>
    <w:rsid w:val="000F5F2A"/>
    <w:rsid w:val="000F7DF9"/>
    <w:rsid w:val="00102340"/>
    <w:rsid w:val="0010304B"/>
    <w:rsid w:val="00111895"/>
    <w:rsid w:val="00112135"/>
    <w:rsid w:val="00124861"/>
    <w:rsid w:val="001277E4"/>
    <w:rsid w:val="00130DE7"/>
    <w:rsid w:val="00141446"/>
    <w:rsid w:val="001451CD"/>
    <w:rsid w:val="00145D09"/>
    <w:rsid w:val="001515B9"/>
    <w:rsid w:val="00152BCA"/>
    <w:rsid w:val="00154A2F"/>
    <w:rsid w:val="00155218"/>
    <w:rsid w:val="001572BA"/>
    <w:rsid w:val="00157BE1"/>
    <w:rsid w:val="00160D56"/>
    <w:rsid w:val="00161CDE"/>
    <w:rsid w:val="001700AA"/>
    <w:rsid w:val="00174DB5"/>
    <w:rsid w:val="001758C5"/>
    <w:rsid w:val="001772C1"/>
    <w:rsid w:val="00184A2E"/>
    <w:rsid w:val="00194705"/>
    <w:rsid w:val="001947A5"/>
    <w:rsid w:val="001A1FFD"/>
    <w:rsid w:val="001A20BE"/>
    <w:rsid w:val="001A5B63"/>
    <w:rsid w:val="001B1EFB"/>
    <w:rsid w:val="001B7D4D"/>
    <w:rsid w:val="001C2C80"/>
    <w:rsid w:val="001C3216"/>
    <w:rsid w:val="001D14BF"/>
    <w:rsid w:val="001D3750"/>
    <w:rsid w:val="001E0711"/>
    <w:rsid w:val="001E54A4"/>
    <w:rsid w:val="001F5D3F"/>
    <w:rsid w:val="002020D6"/>
    <w:rsid w:val="002046AC"/>
    <w:rsid w:val="00205007"/>
    <w:rsid w:val="00210944"/>
    <w:rsid w:val="00210DE8"/>
    <w:rsid w:val="00213F93"/>
    <w:rsid w:val="00220ED5"/>
    <w:rsid w:val="00225753"/>
    <w:rsid w:val="002346E4"/>
    <w:rsid w:val="00234722"/>
    <w:rsid w:val="00236AE4"/>
    <w:rsid w:val="0024742D"/>
    <w:rsid w:val="002514B4"/>
    <w:rsid w:val="002560D1"/>
    <w:rsid w:val="00256D1E"/>
    <w:rsid w:val="0025780C"/>
    <w:rsid w:val="00257CE4"/>
    <w:rsid w:val="00261D96"/>
    <w:rsid w:val="00261F44"/>
    <w:rsid w:val="002661CA"/>
    <w:rsid w:val="002702BA"/>
    <w:rsid w:val="002743BD"/>
    <w:rsid w:val="00277336"/>
    <w:rsid w:val="002801DC"/>
    <w:rsid w:val="002806B2"/>
    <w:rsid w:val="002B0169"/>
    <w:rsid w:val="002C39D9"/>
    <w:rsid w:val="002C4307"/>
    <w:rsid w:val="002D0A00"/>
    <w:rsid w:val="002D339E"/>
    <w:rsid w:val="002D6121"/>
    <w:rsid w:val="002E05CD"/>
    <w:rsid w:val="002E19E6"/>
    <w:rsid w:val="002E7089"/>
    <w:rsid w:val="002E76A8"/>
    <w:rsid w:val="002E76CD"/>
    <w:rsid w:val="002E7CC5"/>
    <w:rsid w:val="002F6703"/>
    <w:rsid w:val="002F7259"/>
    <w:rsid w:val="003048F8"/>
    <w:rsid w:val="003078BD"/>
    <w:rsid w:val="00311762"/>
    <w:rsid w:val="00311D1D"/>
    <w:rsid w:val="00312270"/>
    <w:rsid w:val="00315210"/>
    <w:rsid w:val="003160A3"/>
    <w:rsid w:val="00316BFE"/>
    <w:rsid w:val="003208FF"/>
    <w:rsid w:val="00321943"/>
    <w:rsid w:val="00324FAB"/>
    <w:rsid w:val="00326651"/>
    <w:rsid w:val="00333A17"/>
    <w:rsid w:val="00335C76"/>
    <w:rsid w:val="00335EC9"/>
    <w:rsid w:val="003405D7"/>
    <w:rsid w:val="0034649B"/>
    <w:rsid w:val="003500E1"/>
    <w:rsid w:val="00371F12"/>
    <w:rsid w:val="00384F11"/>
    <w:rsid w:val="00390B5F"/>
    <w:rsid w:val="00392EFE"/>
    <w:rsid w:val="00393F0E"/>
    <w:rsid w:val="0039554D"/>
    <w:rsid w:val="00395AAB"/>
    <w:rsid w:val="00397995"/>
    <w:rsid w:val="003A16DD"/>
    <w:rsid w:val="003A264C"/>
    <w:rsid w:val="003B12AE"/>
    <w:rsid w:val="003B2BAD"/>
    <w:rsid w:val="003B557E"/>
    <w:rsid w:val="003B5AC7"/>
    <w:rsid w:val="003C62FA"/>
    <w:rsid w:val="003D2BF6"/>
    <w:rsid w:val="003E2B75"/>
    <w:rsid w:val="003F0E0A"/>
    <w:rsid w:val="003F46A3"/>
    <w:rsid w:val="003F7F4F"/>
    <w:rsid w:val="0040420C"/>
    <w:rsid w:val="004064C3"/>
    <w:rsid w:val="0041400A"/>
    <w:rsid w:val="00414B0D"/>
    <w:rsid w:val="004226C9"/>
    <w:rsid w:val="00426B6E"/>
    <w:rsid w:val="00427517"/>
    <w:rsid w:val="00427C71"/>
    <w:rsid w:val="00430B84"/>
    <w:rsid w:val="004314DA"/>
    <w:rsid w:val="00443D6C"/>
    <w:rsid w:val="00452584"/>
    <w:rsid w:val="0045461C"/>
    <w:rsid w:val="00462E37"/>
    <w:rsid w:val="00470490"/>
    <w:rsid w:val="0048152C"/>
    <w:rsid w:val="00482F94"/>
    <w:rsid w:val="004A2843"/>
    <w:rsid w:val="004A2C81"/>
    <w:rsid w:val="004B1F3A"/>
    <w:rsid w:val="004B3AA2"/>
    <w:rsid w:val="004C0BAB"/>
    <w:rsid w:val="004C6DD4"/>
    <w:rsid w:val="004E0EB4"/>
    <w:rsid w:val="004E4757"/>
    <w:rsid w:val="004E5CE2"/>
    <w:rsid w:val="004F52E0"/>
    <w:rsid w:val="0050202E"/>
    <w:rsid w:val="00507A5D"/>
    <w:rsid w:val="00510C24"/>
    <w:rsid w:val="00521E88"/>
    <w:rsid w:val="005234D2"/>
    <w:rsid w:val="00525D03"/>
    <w:rsid w:val="005278E6"/>
    <w:rsid w:val="00533133"/>
    <w:rsid w:val="00534559"/>
    <w:rsid w:val="0054195F"/>
    <w:rsid w:val="00543EF7"/>
    <w:rsid w:val="00561B3D"/>
    <w:rsid w:val="005662EA"/>
    <w:rsid w:val="00584D1B"/>
    <w:rsid w:val="00586B38"/>
    <w:rsid w:val="0059064E"/>
    <w:rsid w:val="005A46AA"/>
    <w:rsid w:val="005A4AD7"/>
    <w:rsid w:val="005B034A"/>
    <w:rsid w:val="005C4C95"/>
    <w:rsid w:val="005D5698"/>
    <w:rsid w:val="005D6317"/>
    <w:rsid w:val="005D717E"/>
    <w:rsid w:val="00605BA1"/>
    <w:rsid w:val="006075AB"/>
    <w:rsid w:val="00614166"/>
    <w:rsid w:val="00627B8E"/>
    <w:rsid w:val="006329A7"/>
    <w:rsid w:val="006369BD"/>
    <w:rsid w:val="0063743D"/>
    <w:rsid w:val="0063751D"/>
    <w:rsid w:val="0064010C"/>
    <w:rsid w:val="00641517"/>
    <w:rsid w:val="006433E9"/>
    <w:rsid w:val="006460E0"/>
    <w:rsid w:val="006468D2"/>
    <w:rsid w:val="00652446"/>
    <w:rsid w:val="00656E0A"/>
    <w:rsid w:val="0066055F"/>
    <w:rsid w:val="00670AC0"/>
    <w:rsid w:val="0067425B"/>
    <w:rsid w:val="00682036"/>
    <w:rsid w:val="00682849"/>
    <w:rsid w:val="00694556"/>
    <w:rsid w:val="0069520C"/>
    <w:rsid w:val="006966FF"/>
    <w:rsid w:val="006A54FB"/>
    <w:rsid w:val="006A773E"/>
    <w:rsid w:val="006B0F53"/>
    <w:rsid w:val="006B36C7"/>
    <w:rsid w:val="006B37C4"/>
    <w:rsid w:val="006B3956"/>
    <w:rsid w:val="006B4883"/>
    <w:rsid w:val="006C0901"/>
    <w:rsid w:val="006C3390"/>
    <w:rsid w:val="006C674A"/>
    <w:rsid w:val="006C6F6E"/>
    <w:rsid w:val="006D3A10"/>
    <w:rsid w:val="006E60D5"/>
    <w:rsid w:val="006E780C"/>
    <w:rsid w:val="006F3640"/>
    <w:rsid w:val="00701992"/>
    <w:rsid w:val="00707780"/>
    <w:rsid w:val="0071027C"/>
    <w:rsid w:val="007112D0"/>
    <w:rsid w:val="007164AF"/>
    <w:rsid w:val="00720E88"/>
    <w:rsid w:val="00722588"/>
    <w:rsid w:val="00733E0D"/>
    <w:rsid w:val="0077325F"/>
    <w:rsid w:val="00774216"/>
    <w:rsid w:val="007759B9"/>
    <w:rsid w:val="00775D52"/>
    <w:rsid w:val="00782C79"/>
    <w:rsid w:val="00786DB3"/>
    <w:rsid w:val="007905C6"/>
    <w:rsid w:val="00790B5F"/>
    <w:rsid w:val="00792429"/>
    <w:rsid w:val="00795866"/>
    <w:rsid w:val="007A18DA"/>
    <w:rsid w:val="007A66AE"/>
    <w:rsid w:val="007A70B5"/>
    <w:rsid w:val="007B134C"/>
    <w:rsid w:val="007B1D72"/>
    <w:rsid w:val="007B4A78"/>
    <w:rsid w:val="007B5084"/>
    <w:rsid w:val="007D4FF1"/>
    <w:rsid w:val="007F0213"/>
    <w:rsid w:val="007F27F0"/>
    <w:rsid w:val="007F34FB"/>
    <w:rsid w:val="007F4BDB"/>
    <w:rsid w:val="007F6EDD"/>
    <w:rsid w:val="007F773E"/>
    <w:rsid w:val="0080250E"/>
    <w:rsid w:val="00817C08"/>
    <w:rsid w:val="008221E9"/>
    <w:rsid w:val="00823FC8"/>
    <w:rsid w:val="00826836"/>
    <w:rsid w:val="00831071"/>
    <w:rsid w:val="00833D44"/>
    <w:rsid w:val="00834782"/>
    <w:rsid w:val="00834A42"/>
    <w:rsid w:val="00837269"/>
    <w:rsid w:val="0084590B"/>
    <w:rsid w:val="008466CE"/>
    <w:rsid w:val="00847624"/>
    <w:rsid w:val="008524C5"/>
    <w:rsid w:val="00852D66"/>
    <w:rsid w:val="00860075"/>
    <w:rsid w:val="00866E68"/>
    <w:rsid w:val="00866FC3"/>
    <w:rsid w:val="00874EA5"/>
    <w:rsid w:val="00875386"/>
    <w:rsid w:val="0088321E"/>
    <w:rsid w:val="0088689A"/>
    <w:rsid w:val="00891AB8"/>
    <w:rsid w:val="008943C9"/>
    <w:rsid w:val="00897EBD"/>
    <w:rsid w:val="008A319F"/>
    <w:rsid w:val="008A78FA"/>
    <w:rsid w:val="008B2A44"/>
    <w:rsid w:val="008B4980"/>
    <w:rsid w:val="008B61C5"/>
    <w:rsid w:val="008B6554"/>
    <w:rsid w:val="008C1C75"/>
    <w:rsid w:val="008C3357"/>
    <w:rsid w:val="008D1C06"/>
    <w:rsid w:val="008D2BB6"/>
    <w:rsid w:val="008D5782"/>
    <w:rsid w:val="008D66BF"/>
    <w:rsid w:val="008E4DDD"/>
    <w:rsid w:val="008E5AF0"/>
    <w:rsid w:val="008F064B"/>
    <w:rsid w:val="008F1E4C"/>
    <w:rsid w:val="008F3CEE"/>
    <w:rsid w:val="008F5417"/>
    <w:rsid w:val="008F723B"/>
    <w:rsid w:val="00901E8C"/>
    <w:rsid w:val="009076A7"/>
    <w:rsid w:val="00921DC2"/>
    <w:rsid w:val="00922442"/>
    <w:rsid w:val="0092500A"/>
    <w:rsid w:val="00933190"/>
    <w:rsid w:val="00933CBB"/>
    <w:rsid w:val="00940E7C"/>
    <w:rsid w:val="009416FB"/>
    <w:rsid w:val="00943276"/>
    <w:rsid w:val="0094641D"/>
    <w:rsid w:val="00947386"/>
    <w:rsid w:val="00953142"/>
    <w:rsid w:val="009575CF"/>
    <w:rsid w:val="00961BB5"/>
    <w:rsid w:val="009633D6"/>
    <w:rsid w:val="009658A0"/>
    <w:rsid w:val="00967D83"/>
    <w:rsid w:val="009701C1"/>
    <w:rsid w:val="0097487E"/>
    <w:rsid w:val="009750E0"/>
    <w:rsid w:val="009772BD"/>
    <w:rsid w:val="00981D9A"/>
    <w:rsid w:val="00983878"/>
    <w:rsid w:val="00990816"/>
    <w:rsid w:val="009A2389"/>
    <w:rsid w:val="009A4A19"/>
    <w:rsid w:val="009A5D0B"/>
    <w:rsid w:val="009A64FB"/>
    <w:rsid w:val="009B65CA"/>
    <w:rsid w:val="009C29B3"/>
    <w:rsid w:val="009C2FE0"/>
    <w:rsid w:val="009D27C9"/>
    <w:rsid w:val="009D3F0B"/>
    <w:rsid w:val="009D684A"/>
    <w:rsid w:val="009D7E77"/>
    <w:rsid w:val="009E589A"/>
    <w:rsid w:val="009E781B"/>
    <w:rsid w:val="009F0411"/>
    <w:rsid w:val="009F2150"/>
    <w:rsid w:val="009F55C5"/>
    <w:rsid w:val="009F6AE7"/>
    <w:rsid w:val="00A056A0"/>
    <w:rsid w:val="00A112B7"/>
    <w:rsid w:val="00A20517"/>
    <w:rsid w:val="00A27775"/>
    <w:rsid w:val="00A30079"/>
    <w:rsid w:val="00A34C0C"/>
    <w:rsid w:val="00A363AB"/>
    <w:rsid w:val="00A36CEA"/>
    <w:rsid w:val="00A40BD0"/>
    <w:rsid w:val="00A41337"/>
    <w:rsid w:val="00A44E78"/>
    <w:rsid w:val="00A521DC"/>
    <w:rsid w:val="00A56D3A"/>
    <w:rsid w:val="00A60AD9"/>
    <w:rsid w:val="00A63DD9"/>
    <w:rsid w:val="00A64907"/>
    <w:rsid w:val="00A64C2B"/>
    <w:rsid w:val="00A66092"/>
    <w:rsid w:val="00A70785"/>
    <w:rsid w:val="00A74DBA"/>
    <w:rsid w:val="00A74EDF"/>
    <w:rsid w:val="00A94827"/>
    <w:rsid w:val="00A95E78"/>
    <w:rsid w:val="00AA4991"/>
    <w:rsid w:val="00AB3877"/>
    <w:rsid w:val="00AB55E3"/>
    <w:rsid w:val="00AB7D8C"/>
    <w:rsid w:val="00AC186C"/>
    <w:rsid w:val="00AC4EAC"/>
    <w:rsid w:val="00AC6B78"/>
    <w:rsid w:val="00AD153E"/>
    <w:rsid w:val="00AD4D6E"/>
    <w:rsid w:val="00AD771A"/>
    <w:rsid w:val="00AE11E0"/>
    <w:rsid w:val="00AE254B"/>
    <w:rsid w:val="00AE3A5B"/>
    <w:rsid w:val="00AE4609"/>
    <w:rsid w:val="00B00B4E"/>
    <w:rsid w:val="00B00B94"/>
    <w:rsid w:val="00B029E5"/>
    <w:rsid w:val="00B035B8"/>
    <w:rsid w:val="00B2051D"/>
    <w:rsid w:val="00B22BF0"/>
    <w:rsid w:val="00B240CC"/>
    <w:rsid w:val="00B2527A"/>
    <w:rsid w:val="00B26619"/>
    <w:rsid w:val="00B33128"/>
    <w:rsid w:val="00B36967"/>
    <w:rsid w:val="00B4129C"/>
    <w:rsid w:val="00B417C7"/>
    <w:rsid w:val="00B43B20"/>
    <w:rsid w:val="00B44818"/>
    <w:rsid w:val="00B45F3C"/>
    <w:rsid w:val="00B5334E"/>
    <w:rsid w:val="00B56551"/>
    <w:rsid w:val="00B57AA5"/>
    <w:rsid w:val="00B65CF9"/>
    <w:rsid w:val="00B7224A"/>
    <w:rsid w:val="00B7520C"/>
    <w:rsid w:val="00B755EB"/>
    <w:rsid w:val="00B87495"/>
    <w:rsid w:val="00B90A42"/>
    <w:rsid w:val="00BA7DDC"/>
    <w:rsid w:val="00BB19B3"/>
    <w:rsid w:val="00BB30DE"/>
    <w:rsid w:val="00BB6438"/>
    <w:rsid w:val="00BC7290"/>
    <w:rsid w:val="00BC73CD"/>
    <w:rsid w:val="00BD3EAA"/>
    <w:rsid w:val="00BE0080"/>
    <w:rsid w:val="00BE6405"/>
    <w:rsid w:val="00BF091D"/>
    <w:rsid w:val="00C02926"/>
    <w:rsid w:val="00C03A6B"/>
    <w:rsid w:val="00C04368"/>
    <w:rsid w:val="00C10602"/>
    <w:rsid w:val="00C128BF"/>
    <w:rsid w:val="00C17C4E"/>
    <w:rsid w:val="00C32AB1"/>
    <w:rsid w:val="00C35B01"/>
    <w:rsid w:val="00C5243D"/>
    <w:rsid w:val="00C63C7F"/>
    <w:rsid w:val="00C7381B"/>
    <w:rsid w:val="00C75819"/>
    <w:rsid w:val="00C805E9"/>
    <w:rsid w:val="00C8176E"/>
    <w:rsid w:val="00C83A6A"/>
    <w:rsid w:val="00C903C6"/>
    <w:rsid w:val="00C96230"/>
    <w:rsid w:val="00CA256A"/>
    <w:rsid w:val="00CA2840"/>
    <w:rsid w:val="00CA32EC"/>
    <w:rsid w:val="00CB0812"/>
    <w:rsid w:val="00CB3555"/>
    <w:rsid w:val="00CB4E9F"/>
    <w:rsid w:val="00CB5292"/>
    <w:rsid w:val="00CC5635"/>
    <w:rsid w:val="00CC57FD"/>
    <w:rsid w:val="00CC618F"/>
    <w:rsid w:val="00CC6828"/>
    <w:rsid w:val="00CD02F7"/>
    <w:rsid w:val="00CD115D"/>
    <w:rsid w:val="00CD316F"/>
    <w:rsid w:val="00CD5F43"/>
    <w:rsid w:val="00CD6A2C"/>
    <w:rsid w:val="00CD71F6"/>
    <w:rsid w:val="00CE1CC7"/>
    <w:rsid w:val="00CF155F"/>
    <w:rsid w:val="00D0500E"/>
    <w:rsid w:val="00D05932"/>
    <w:rsid w:val="00D10E42"/>
    <w:rsid w:val="00D17739"/>
    <w:rsid w:val="00D17DF0"/>
    <w:rsid w:val="00D23767"/>
    <w:rsid w:val="00D246E3"/>
    <w:rsid w:val="00D35374"/>
    <w:rsid w:val="00D41957"/>
    <w:rsid w:val="00D6535F"/>
    <w:rsid w:val="00D76383"/>
    <w:rsid w:val="00D85742"/>
    <w:rsid w:val="00D86691"/>
    <w:rsid w:val="00D87197"/>
    <w:rsid w:val="00D93F12"/>
    <w:rsid w:val="00D95EFF"/>
    <w:rsid w:val="00DA03E1"/>
    <w:rsid w:val="00DB5C54"/>
    <w:rsid w:val="00DD11EE"/>
    <w:rsid w:val="00DD38A1"/>
    <w:rsid w:val="00DD40F9"/>
    <w:rsid w:val="00DD4BD3"/>
    <w:rsid w:val="00DE1093"/>
    <w:rsid w:val="00DE5260"/>
    <w:rsid w:val="00DE71D6"/>
    <w:rsid w:val="00DF5312"/>
    <w:rsid w:val="00DF646B"/>
    <w:rsid w:val="00E07784"/>
    <w:rsid w:val="00E14041"/>
    <w:rsid w:val="00E16F87"/>
    <w:rsid w:val="00E249FF"/>
    <w:rsid w:val="00E32F72"/>
    <w:rsid w:val="00E3432B"/>
    <w:rsid w:val="00E41F27"/>
    <w:rsid w:val="00E54517"/>
    <w:rsid w:val="00E62401"/>
    <w:rsid w:val="00E6510D"/>
    <w:rsid w:val="00E66252"/>
    <w:rsid w:val="00E72564"/>
    <w:rsid w:val="00E77130"/>
    <w:rsid w:val="00E9460E"/>
    <w:rsid w:val="00EA3302"/>
    <w:rsid w:val="00EA451C"/>
    <w:rsid w:val="00EA5F4D"/>
    <w:rsid w:val="00EB2E23"/>
    <w:rsid w:val="00EB443B"/>
    <w:rsid w:val="00EB4539"/>
    <w:rsid w:val="00EB50A6"/>
    <w:rsid w:val="00EB7C52"/>
    <w:rsid w:val="00EC21AC"/>
    <w:rsid w:val="00EC2AA1"/>
    <w:rsid w:val="00EC4E74"/>
    <w:rsid w:val="00ED2947"/>
    <w:rsid w:val="00ED3D8B"/>
    <w:rsid w:val="00ED7BBD"/>
    <w:rsid w:val="00EE2154"/>
    <w:rsid w:val="00EE2413"/>
    <w:rsid w:val="00EE38E4"/>
    <w:rsid w:val="00EE7F80"/>
    <w:rsid w:val="00EF0C42"/>
    <w:rsid w:val="00EF49DA"/>
    <w:rsid w:val="00EF7D8F"/>
    <w:rsid w:val="00F11AD3"/>
    <w:rsid w:val="00F13D5F"/>
    <w:rsid w:val="00F14172"/>
    <w:rsid w:val="00F201DD"/>
    <w:rsid w:val="00F2243D"/>
    <w:rsid w:val="00F44429"/>
    <w:rsid w:val="00F46598"/>
    <w:rsid w:val="00F477A2"/>
    <w:rsid w:val="00F516DF"/>
    <w:rsid w:val="00F51ECA"/>
    <w:rsid w:val="00F84E47"/>
    <w:rsid w:val="00F85DD4"/>
    <w:rsid w:val="00F865B1"/>
    <w:rsid w:val="00F9224F"/>
    <w:rsid w:val="00F92BDA"/>
    <w:rsid w:val="00F930FA"/>
    <w:rsid w:val="00F96539"/>
    <w:rsid w:val="00FA14D3"/>
    <w:rsid w:val="00FA6FC3"/>
    <w:rsid w:val="00FB4F0D"/>
    <w:rsid w:val="00FB7061"/>
    <w:rsid w:val="00FB75E0"/>
    <w:rsid w:val="00FC2A3E"/>
    <w:rsid w:val="00FC39ED"/>
    <w:rsid w:val="00FC4320"/>
    <w:rsid w:val="00FD6FB9"/>
    <w:rsid w:val="00FE3B57"/>
    <w:rsid w:val="00FE503F"/>
    <w:rsid w:val="00FE757C"/>
    <w:rsid w:val="00FF1245"/>
    <w:rsid w:val="00FF3CB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8FCE"/>
  <w15:docId w15:val="{D7141791-4F88-4A2D-9E9A-A1FCB09E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right="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1277E4"/>
    <w:rPr>
      <w:color w:val="0563C1" w:themeColor="hyperlink"/>
      <w:u w:val="single"/>
    </w:rPr>
  </w:style>
  <w:style w:type="character" w:customStyle="1" w:styleId="Menzionenonrisolta1">
    <w:name w:val="Menzione non risolta1"/>
    <w:basedOn w:val="Carpredefinitoparagrafo"/>
    <w:uiPriority w:val="99"/>
    <w:semiHidden/>
    <w:unhideWhenUsed/>
    <w:rsid w:val="001277E4"/>
    <w:rPr>
      <w:color w:val="605E5C"/>
      <w:shd w:val="clear" w:color="auto" w:fill="E1DFDD"/>
    </w:rPr>
  </w:style>
  <w:style w:type="paragraph" w:styleId="Paragrafoelenco">
    <w:name w:val="List Paragraph"/>
    <w:basedOn w:val="Normale"/>
    <w:uiPriority w:val="34"/>
    <w:qFormat/>
    <w:rsid w:val="00FF3CBF"/>
    <w:pPr>
      <w:ind w:left="720"/>
      <w:contextualSpacing/>
    </w:pPr>
  </w:style>
  <w:style w:type="paragraph" w:styleId="Intestazione">
    <w:name w:val="header"/>
    <w:basedOn w:val="Normale"/>
    <w:link w:val="IntestazioneCarattere"/>
    <w:uiPriority w:val="99"/>
    <w:unhideWhenUsed/>
    <w:rsid w:val="008B2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A44"/>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8B2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A44"/>
    <w:rPr>
      <w:rFonts w:ascii="Times New Roman" w:eastAsia="Times New Roman" w:hAnsi="Times New Roman" w:cs="Times New Roman"/>
      <w:color w:val="000000"/>
      <w:sz w:val="24"/>
    </w:rPr>
  </w:style>
  <w:style w:type="paragraph" w:styleId="PreformattatoHTML">
    <w:name w:val="HTML Preformatted"/>
    <w:basedOn w:val="Normale"/>
    <w:link w:val="PreformattatoHTMLCarattere"/>
    <w:uiPriority w:val="99"/>
    <w:semiHidden/>
    <w:unhideWhenUsed/>
    <w:rsid w:val="00A6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PreformattatoHTMLCarattere">
    <w:name w:val="Preformattato HTML Carattere"/>
    <w:basedOn w:val="Carpredefinitoparagrafo"/>
    <w:link w:val="PreformattatoHTML"/>
    <w:uiPriority w:val="99"/>
    <w:semiHidden/>
    <w:rsid w:val="00A66092"/>
    <w:rPr>
      <w:rFonts w:ascii="Courier New" w:eastAsia="Times New Roman" w:hAnsi="Courier New" w:cs="Courier New"/>
      <w:sz w:val="20"/>
      <w:szCs w:val="20"/>
    </w:rPr>
  </w:style>
  <w:style w:type="character" w:styleId="Menzionenonrisolta">
    <w:name w:val="Unresolved Mention"/>
    <w:basedOn w:val="Carpredefinitoparagrafo"/>
    <w:uiPriority w:val="99"/>
    <w:semiHidden/>
    <w:unhideWhenUsed/>
    <w:rsid w:val="002E76CD"/>
    <w:rPr>
      <w:color w:val="605E5C"/>
      <w:shd w:val="clear" w:color="auto" w:fill="E1DFDD"/>
    </w:rPr>
  </w:style>
  <w:style w:type="table" w:styleId="Grigliatabella">
    <w:name w:val="Table Grid"/>
    <w:basedOn w:val="Tabellanormale"/>
    <w:uiPriority w:val="39"/>
    <w:rsid w:val="0088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F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3F0B"/>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semiHidden/>
    <w:unhideWhenUsed/>
    <w:rsid w:val="009D3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2752">
      <w:bodyDiv w:val="1"/>
      <w:marLeft w:val="0"/>
      <w:marRight w:val="0"/>
      <w:marTop w:val="0"/>
      <w:marBottom w:val="0"/>
      <w:divBdr>
        <w:top w:val="none" w:sz="0" w:space="0" w:color="auto"/>
        <w:left w:val="none" w:sz="0" w:space="0" w:color="auto"/>
        <w:bottom w:val="none" w:sz="0" w:space="0" w:color="auto"/>
        <w:right w:val="none" w:sz="0" w:space="0" w:color="auto"/>
      </w:divBdr>
    </w:div>
    <w:div w:id="682980646">
      <w:bodyDiv w:val="1"/>
      <w:marLeft w:val="0"/>
      <w:marRight w:val="0"/>
      <w:marTop w:val="0"/>
      <w:marBottom w:val="0"/>
      <w:divBdr>
        <w:top w:val="none" w:sz="0" w:space="0" w:color="auto"/>
        <w:left w:val="none" w:sz="0" w:space="0" w:color="auto"/>
        <w:bottom w:val="none" w:sz="0" w:space="0" w:color="auto"/>
        <w:right w:val="none" w:sz="0" w:space="0" w:color="auto"/>
      </w:divBdr>
    </w:div>
    <w:div w:id="683895029">
      <w:bodyDiv w:val="1"/>
      <w:marLeft w:val="0"/>
      <w:marRight w:val="0"/>
      <w:marTop w:val="0"/>
      <w:marBottom w:val="0"/>
      <w:divBdr>
        <w:top w:val="none" w:sz="0" w:space="0" w:color="auto"/>
        <w:left w:val="none" w:sz="0" w:space="0" w:color="auto"/>
        <w:bottom w:val="none" w:sz="0" w:space="0" w:color="auto"/>
        <w:right w:val="none" w:sz="0" w:space="0" w:color="auto"/>
      </w:divBdr>
    </w:div>
    <w:div w:id="684329672">
      <w:bodyDiv w:val="1"/>
      <w:marLeft w:val="0"/>
      <w:marRight w:val="0"/>
      <w:marTop w:val="0"/>
      <w:marBottom w:val="0"/>
      <w:divBdr>
        <w:top w:val="none" w:sz="0" w:space="0" w:color="auto"/>
        <w:left w:val="none" w:sz="0" w:space="0" w:color="auto"/>
        <w:bottom w:val="none" w:sz="0" w:space="0" w:color="auto"/>
        <w:right w:val="none" w:sz="0" w:space="0" w:color="auto"/>
      </w:divBdr>
    </w:div>
    <w:div w:id="727412837">
      <w:bodyDiv w:val="1"/>
      <w:marLeft w:val="0"/>
      <w:marRight w:val="0"/>
      <w:marTop w:val="0"/>
      <w:marBottom w:val="0"/>
      <w:divBdr>
        <w:top w:val="none" w:sz="0" w:space="0" w:color="auto"/>
        <w:left w:val="none" w:sz="0" w:space="0" w:color="auto"/>
        <w:bottom w:val="none" w:sz="0" w:space="0" w:color="auto"/>
        <w:right w:val="none" w:sz="0" w:space="0" w:color="auto"/>
      </w:divBdr>
    </w:div>
    <w:div w:id="898595262">
      <w:bodyDiv w:val="1"/>
      <w:marLeft w:val="0"/>
      <w:marRight w:val="0"/>
      <w:marTop w:val="0"/>
      <w:marBottom w:val="0"/>
      <w:divBdr>
        <w:top w:val="none" w:sz="0" w:space="0" w:color="auto"/>
        <w:left w:val="none" w:sz="0" w:space="0" w:color="auto"/>
        <w:bottom w:val="none" w:sz="0" w:space="0" w:color="auto"/>
        <w:right w:val="none" w:sz="0" w:space="0" w:color="auto"/>
      </w:divBdr>
    </w:div>
    <w:div w:id="1113985041">
      <w:bodyDiv w:val="1"/>
      <w:marLeft w:val="0"/>
      <w:marRight w:val="0"/>
      <w:marTop w:val="0"/>
      <w:marBottom w:val="0"/>
      <w:divBdr>
        <w:top w:val="none" w:sz="0" w:space="0" w:color="auto"/>
        <w:left w:val="none" w:sz="0" w:space="0" w:color="auto"/>
        <w:bottom w:val="none" w:sz="0" w:space="0" w:color="auto"/>
        <w:right w:val="none" w:sz="0" w:space="0" w:color="auto"/>
      </w:divBdr>
    </w:div>
    <w:div w:id="1237130921">
      <w:bodyDiv w:val="1"/>
      <w:marLeft w:val="0"/>
      <w:marRight w:val="0"/>
      <w:marTop w:val="0"/>
      <w:marBottom w:val="0"/>
      <w:divBdr>
        <w:top w:val="none" w:sz="0" w:space="0" w:color="auto"/>
        <w:left w:val="none" w:sz="0" w:space="0" w:color="auto"/>
        <w:bottom w:val="none" w:sz="0" w:space="0" w:color="auto"/>
        <w:right w:val="none" w:sz="0" w:space="0" w:color="auto"/>
      </w:divBdr>
    </w:div>
    <w:div w:id="1456489049">
      <w:bodyDiv w:val="1"/>
      <w:marLeft w:val="0"/>
      <w:marRight w:val="0"/>
      <w:marTop w:val="0"/>
      <w:marBottom w:val="0"/>
      <w:divBdr>
        <w:top w:val="none" w:sz="0" w:space="0" w:color="auto"/>
        <w:left w:val="none" w:sz="0" w:space="0" w:color="auto"/>
        <w:bottom w:val="none" w:sz="0" w:space="0" w:color="auto"/>
        <w:right w:val="none" w:sz="0" w:space="0" w:color="auto"/>
      </w:divBdr>
      <w:divsChild>
        <w:div w:id="1984236012">
          <w:marLeft w:val="0"/>
          <w:marRight w:val="0"/>
          <w:marTop w:val="0"/>
          <w:marBottom w:val="0"/>
          <w:divBdr>
            <w:top w:val="none" w:sz="0" w:space="0" w:color="auto"/>
            <w:left w:val="none" w:sz="0" w:space="0" w:color="auto"/>
            <w:bottom w:val="none" w:sz="0" w:space="0" w:color="auto"/>
            <w:right w:val="none" w:sz="0" w:space="0" w:color="auto"/>
          </w:divBdr>
        </w:div>
        <w:div w:id="799305845">
          <w:marLeft w:val="0"/>
          <w:marRight w:val="0"/>
          <w:marTop w:val="0"/>
          <w:marBottom w:val="0"/>
          <w:divBdr>
            <w:top w:val="none" w:sz="0" w:space="0" w:color="auto"/>
            <w:left w:val="none" w:sz="0" w:space="0" w:color="auto"/>
            <w:bottom w:val="none" w:sz="0" w:space="0" w:color="auto"/>
            <w:right w:val="none" w:sz="0" w:space="0" w:color="auto"/>
          </w:divBdr>
        </w:div>
      </w:divsChild>
    </w:div>
    <w:div w:id="1787238867">
      <w:bodyDiv w:val="1"/>
      <w:marLeft w:val="0"/>
      <w:marRight w:val="0"/>
      <w:marTop w:val="0"/>
      <w:marBottom w:val="0"/>
      <w:divBdr>
        <w:top w:val="none" w:sz="0" w:space="0" w:color="auto"/>
        <w:left w:val="none" w:sz="0" w:space="0" w:color="auto"/>
        <w:bottom w:val="none" w:sz="0" w:space="0" w:color="auto"/>
        <w:right w:val="none" w:sz="0" w:space="0" w:color="auto"/>
      </w:divBdr>
    </w:div>
    <w:div w:id="1856383809">
      <w:bodyDiv w:val="1"/>
      <w:marLeft w:val="0"/>
      <w:marRight w:val="0"/>
      <w:marTop w:val="0"/>
      <w:marBottom w:val="0"/>
      <w:divBdr>
        <w:top w:val="none" w:sz="0" w:space="0" w:color="auto"/>
        <w:left w:val="none" w:sz="0" w:space="0" w:color="auto"/>
        <w:bottom w:val="none" w:sz="0" w:space="0" w:color="auto"/>
        <w:right w:val="none" w:sz="0" w:space="0" w:color="auto"/>
      </w:divBdr>
    </w:div>
    <w:div w:id="193655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labianchi@studiocolabianch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certificata@pec.ostb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veriocolabianchi@ordineavvocatirom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stetrichebolo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12595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tsrm-1@outlook.it</dc:creator>
  <cp:lastModifiedBy>Sara Tinti</cp:lastModifiedBy>
  <cp:revision>2</cp:revision>
  <cp:lastPrinted>2022-04-01T08:40:00Z</cp:lastPrinted>
  <dcterms:created xsi:type="dcterms:W3CDTF">2023-04-05T14:46:00Z</dcterms:created>
  <dcterms:modified xsi:type="dcterms:W3CDTF">2023-04-05T14:46:00Z</dcterms:modified>
</cp:coreProperties>
</file>